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8772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3B14A0">
        <w:rPr>
          <w:b/>
          <w:i/>
        </w:rPr>
        <w:t>Barbora Bartošová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</w:t>
      </w:r>
      <w:r w:rsidR="003B14A0">
        <w:rPr>
          <w:b/>
          <w:i/>
        </w:rPr>
        <w:t xml:space="preserve">Spolupráce a koordinace politik </w:t>
      </w:r>
      <w:proofErr w:type="spellStart"/>
      <w:r w:rsidR="003B14A0">
        <w:rPr>
          <w:b/>
          <w:i/>
        </w:rPr>
        <w:t>donorských</w:t>
      </w:r>
      <w:proofErr w:type="spellEnd"/>
      <w:r w:rsidR="003B14A0">
        <w:rPr>
          <w:b/>
          <w:i/>
        </w:rPr>
        <w:t xml:space="preserve"> a recipientských zemí.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134F7" w:rsidRDefault="009551D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„nalézt odpověď na otázku, zda existuje kauzální vztah mezi finančním objemem poskytovaným </w:t>
      </w:r>
      <w:proofErr w:type="spellStart"/>
      <w:r>
        <w:rPr>
          <w:sz w:val="20"/>
          <w:szCs w:val="20"/>
        </w:rPr>
        <w:t>donorským</w:t>
      </w:r>
      <w:proofErr w:type="spellEnd"/>
      <w:r>
        <w:rPr>
          <w:sz w:val="20"/>
          <w:szCs w:val="20"/>
        </w:rPr>
        <w:t xml:space="preserve"> státem  na zdravotní sektor a finančním objemem poskytovaným na tentýž sektor státem recipientským“ (</w:t>
      </w:r>
      <w:proofErr w:type="gramStart"/>
      <w:r>
        <w:rPr>
          <w:sz w:val="20"/>
          <w:szCs w:val="20"/>
        </w:rPr>
        <w:t>str.4).</w:t>
      </w:r>
      <w:proofErr w:type="gramEnd"/>
      <w:r>
        <w:rPr>
          <w:sz w:val="20"/>
          <w:szCs w:val="20"/>
        </w:rPr>
        <w:t xml:space="preserve"> Neboli prokázat snahu o harmo</w:t>
      </w:r>
      <w:r w:rsidR="00B54736">
        <w:rPr>
          <w:sz w:val="20"/>
          <w:szCs w:val="20"/>
        </w:rPr>
        <w:t>nizaci cílů a koordinaci finančních toků</w:t>
      </w:r>
      <w:r>
        <w:rPr>
          <w:sz w:val="20"/>
          <w:szCs w:val="20"/>
        </w:rPr>
        <w:t xml:space="preserve"> mezi donory a recipienty. Zkoumanými případy jsou Německo a Velká Británie, cíl práce se dle mého názoru nepodařilo </w:t>
      </w:r>
      <w:r w:rsidR="00B54736">
        <w:rPr>
          <w:sz w:val="20"/>
          <w:szCs w:val="20"/>
        </w:rPr>
        <w:t xml:space="preserve">průkazně </w:t>
      </w:r>
      <w:r>
        <w:rPr>
          <w:sz w:val="20"/>
          <w:szCs w:val="20"/>
        </w:rPr>
        <w:t>naplnit.</w:t>
      </w:r>
    </w:p>
    <w:p w:rsidR="009551DF" w:rsidRPr="002821D2" w:rsidRDefault="009551D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34F7" w:rsidRDefault="009551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si zaslouží uznání za volbu zajímavého, netradičního a přesto užitečného a zajímavého tématu. Zaslouží také pochvalu za samostatnost a odvahu při navrhování způsobu výzkumu – autorka přišla už loni si téma zapsat s jasnou představou, jak chce problém uchopit.</w:t>
      </w:r>
      <w:r w:rsidR="00B54736">
        <w:rPr>
          <w:sz w:val="20"/>
          <w:szCs w:val="20"/>
        </w:rPr>
        <w:t xml:space="preserve"> Ocenit také můžeme</w:t>
      </w:r>
      <w:r>
        <w:rPr>
          <w:sz w:val="20"/>
          <w:szCs w:val="20"/>
        </w:rPr>
        <w:t xml:space="preserve"> pečlivé zpracování textu.</w:t>
      </w:r>
      <w:r w:rsidR="00C56C66">
        <w:rPr>
          <w:sz w:val="20"/>
          <w:szCs w:val="20"/>
        </w:rPr>
        <w:t xml:space="preserve"> A například kapitoly shrnující vývoj britské/německé rozvojové pomoci jsou spíš nadstandardními kapitolami tohoto typu, jaké vídáme v diplomových </w:t>
      </w:r>
      <w:r w:rsidR="00B54736">
        <w:rPr>
          <w:sz w:val="20"/>
          <w:szCs w:val="20"/>
        </w:rPr>
        <w:t>prací</w:t>
      </w:r>
      <w:r w:rsidR="00C56C66">
        <w:rPr>
          <w:sz w:val="20"/>
          <w:szCs w:val="20"/>
        </w:rPr>
        <w:t>ch.</w:t>
      </w:r>
    </w:p>
    <w:p w:rsidR="009551DF" w:rsidRDefault="009551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Zásadní problém textu spočívá v tom, že všechen podstoupený risk dle mého názoru nevyšel a autorka už nestihla práci tak rozsáhle </w:t>
      </w:r>
      <w:r w:rsidR="00B54736">
        <w:rPr>
          <w:sz w:val="20"/>
          <w:szCs w:val="20"/>
        </w:rPr>
        <w:t>přepracovat jak by bylo potřeba</w:t>
      </w:r>
      <w:r w:rsidR="00C56C66">
        <w:rPr>
          <w:sz w:val="20"/>
          <w:szCs w:val="20"/>
        </w:rPr>
        <w:t>.</w:t>
      </w:r>
    </w:p>
    <w:p w:rsidR="00C56C66" w:rsidRDefault="00B547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analýze nejprve identifikuje, kde se Německo resp. Británie angažují a pak kde jsou největším donorem. Pak podrobí zkoumané případy analýze, zda mají VB a N větší vliv na harmonizaci politik</w:t>
      </w:r>
      <w:r w:rsidR="001D4967">
        <w:rPr>
          <w:sz w:val="20"/>
          <w:szCs w:val="20"/>
        </w:rPr>
        <w:t xml:space="preserve"> a přesměrování </w:t>
      </w:r>
      <w:proofErr w:type="gramStart"/>
      <w:r w:rsidR="001D4967">
        <w:rPr>
          <w:sz w:val="20"/>
          <w:szCs w:val="20"/>
        </w:rPr>
        <w:t>domácích  finančních</w:t>
      </w:r>
      <w:proofErr w:type="gramEnd"/>
      <w:r w:rsidR="001D4967">
        <w:rPr>
          <w:sz w:val="20"/>
          <w:szCs w:val="20"/>
        </w:rPr>
        <w:t xml:space="preserve"> prostředků do daného sektoru</w:t>
      </w:r>
      <w:r>
        <w:rPr>
          <w:sz w:val="20"/>
          <w:szCs w:val="20"/>
        </w:rPr>
        <w:t xml:space="preserve"> v zemích, kde mají větší podíl na rozvojové pomoci než v zemích, kde se podílí na rozvojové pomoci méně. </w:t>
      </w:r>
      <w:r w:rsidR="001D4967">
        <w:rPr>
          <w:sz w:val="20"/>
          <w:szCs w:val="20"/>
        </w:rPr>
        <w:t xml:space="preserve"> Bohužel ale</w:t>
      </w:r>
      <w:r w:rsidR="00C56C66">
        <w:rPr>
          <w:sz w:val="20"/>
          <w:szCs w:val="20"/>
        </w:rPr>
        <w:t xml:space="preserve"> v analýze </w:t>
      </w:r>
      <w:r>
        <w:rPr>
          <w:sz w:val="20"/>
          <w:szCs w:val="20"/>
        </w:rPr>
        <w:t>nemůže odlišit</w:t>
      </w:r>
      <w:r w:rsidR="00C56C66">
        <w:rPr>
          <w:sz w:val="20"/>
          <w:szCs w:val="20"/>
        </w:rPr>
        <w:t>, zda případnou další investici ze strany recipienta</w:t>
      </w:r>
      <w:r>
        <w:rPr>
          <w:sz w:val="20"/>
          <w:szCs w:val="20"/>
        </w:rPr>
        <w:t xml:space="preserve"> do daného sektoru</w:t>
      </w:r>
      <w:r w:rsidR="00C56C66">
        <w:rPr>
          <w:sz w:val="20"/>
          <w:szCs w:val="20"/>
        </w:rPr>
        <w:t xml:space="preserve"> způsobily britské či německé finanční injek</w:t>
      </w:r>
      <w:r>
        <w:rPr>
          <w:sz w:val="20"/>
          <w:szCs w:val="20"/>
        </w:rPr>
        <w:t>ce, nebo nějaká</w:t>
      </w:r>
      <w:r w:rsidR="00C56C66">
        <w:rPr>
          <w:sz w:val="20"/>
          <w:szCs w:val="20"/>
        </w:rPr>
        <w:t xml:space="preserve"> aktuální krize v daném odvětví, nějaká mezinárodní smlouv</w:t>
      </w:r>
      <w:r w:rsidR="00510442">
        <w:rPr>
          <w:sz w:val="20"/>
          <w:szCs w:val="20"/>
        </w:rPr>
        <w:t xml:space="preserve">a nebo prostě nějaký jiný vliv. </w:t>
      </w:r>
      <w:r>
        <w:rPr>
          <w:sz w:val="20"/>
          <w:szCs w:val="20"/>
        </w:rPr>
        <w:t>T</w:t>
      </w:r>
      <w:r w:rsidR="00C56C66">
        <w:rPr>
          <w:sz w:val="20"/>
          <w:szCs w:val="20"/>
        </w:rPr>
        <w:t>aké v případě harmonizace chování donorů a recipientů se domnívám, že analýza není průkazná a nerozlišuje vliv Británie resp. Německa od vlivu OSN, Světové banky, které si kladou své podmínky pro poskytování rozvojové pomoci</w:t>
      </w:r>
      <w:r>
        <w:rPr>
          <w:sz w:val="20"/>
          <w:szCs w:val="20"/>
        </w:rPr>
        <w:t xml:space="preserve"> na základě vlastních priorit a aktuálních strategií</w:t>
      </w:r>
      <w:r w:rsidR="00C56C66">
        <w:rPr>
          <w:sz w:val="20"/>
          <w:szCs w:val="20"/>
        </w:rPr>
        <w:t>. Donoři spolu prokazatelně spolupracují a tak není z práce jasné od kterého z nich, či snad od všech pochází účinný tlak na harmonizaci.</w:t>
      </w:r>
    </w:p>
    <w:p w:rsidR="00C56C66" w:rsidRPr="002821D2" w:rsidRDefault="00C56C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11AD3" w:rsidRDefault="00C56C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stránka je v pořádku. Stylistika autorky je dobrá, práce obsahuje řadu příloh, které dokládají údaje v textu, zdrojů je dostatek a jsou řádně odkazovány. </w:t>
      </w:r>
    </w:p>
    <w:p w:rsidR="00C56C66" w:rsidRPr="002821D2" w:rsidRDefault="00C56C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1D496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Vzniklá situace není snadná.</w:t>
      </w:r>
      <w:r w:rsidR="00C56C66">
        <w:rPr>
          <w:sz w:val="20"/>
          <w:szCs w:val="20"/>
        </w:rPr>
        <w:t xml:space="preserve"> Autorka prokázala, že umí napsat srozumitelný odborný text, že ví co je výzkumná otázka, jakou strukturu má práce mít</w:t>
      </w:r>
      <w:r w:rsidR="001C7910">
        <w:rPr>
          <w:sz w:val="20"/>
          <w:szCs w:val="20"/>
        </w:rPr>
        <w:t>, jak pracovat se zdroji. Neboli splňuje elementární požadavky kladené na studenty píšící závěrečné práce. Nabízí se předpoklad, opřený o kvalitu „popisných kapitol“, že kdyby si zvolila snazší téma</w:t>
      </w:r>
      <w:r>
        <w:rPr>
          <w:sz w:val="20"/>
          <w:szCs w:val="20"/>
        </w:rPr>
        <w:t>,</w:t>
      </w:r>
      <w:r w:rsidR="001C7910">
        <w:rPr>
          <w:sz w:val="20"/>
          <w:szCs w:val="20"/>
        </w:rPr>
        <w:t xml:space="preserve"> mohla práci bez problému napsat. </w:t>
      </w:r>
    </w:p>
    <w:p w:rsidR="001C7910" w:rsidRDefault="001C791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druhé straně fakt, že práce prostě obsahově nefunguje nelze přehlédnout. Práci tedy není možné hodnotit velmi dobře, ale ani nejsem zastáncem toho, že bychom za /nepovedenou/ odvahu a iniciativu měli autorku „trestat“ úplným n</w:t>
      </w:r>
      <w:bookmarkStart w:id="0" w:name="_GoBack"/>
      <w:bookmarkEnd w:id="0"/>
      <w:r>
        <w:rPr>
          <w:sz w:val="20"/>
          <w:szCs w:val="20"/>
        </w:rPr>
        <w:t>eúspěchem.</w:t>
      </w:r>
    </w:p>
    <w:p w:rsidR="001C7910" w:rsidRPr="002821D2" w:rsidRDefault="001C791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D75C9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výše. </w:t>
      </w:r>
    </w:p>
    <w:p w:rsidR="00511AD3" w:rsidRPr="002821D2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B5473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Navrhuji hodnotit práci jako dobrou.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57" w:rsidRDefault="00560E57" w:rsidP="00D10D7C">
      <w:pPr>
        <w:spacing w:after="0" w:line="240" w:lineRule="auto"/>
      </w:pPr>
      <w:r>
        <w:separator/>
      </w:r>
    </w:p>
  </w:endnote>
  <w:endnote w:type="continuationSeparator" w:id="0">
    <w:p w:rsidR="00560E57" w:rsidRDefault="00560E5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57" w:rsidRDefault="00560E57" w:rsidP="00D10D7C">
      <w:pPr>
        <w:spacing w:after="0" w:line="240" w:lineRule="auto"/>
      </w:pPr>
      <w:r>
        <w:separator/>
      </w:r>
    </w:p>
  </w:footnote>
  <w:footnote w:type="continuationSeparator" w:id="0">
    <w:p w:rsidR="00560E57" w:rsidRDefault="00560E5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56A57"/>
    <w:rsid w:val="00115661"/>
    <w:rsid w:val="0012043E"/>
    <w:rsid w:val="001461A5"/>
    <w:rsid w:val="001C7910"/>
    <w:rsid w:val="001D4967"/>
    <w:rsid w:val="001F3661"/>
    <w:rsid w:val="002821D2"/>
    <w:rsid w:val="00302EE0"/>
    <w:rsid w:val="003A0C99"/>
    <w:rsid w:val="003B14A0"/>
    <w:rsid w:val="003C559B"/>
    <w:rsid w:val="003F0863"/>
    <w:rsid w:val="00435ED6"/>
    <w:rsid w:val="0048772B"/>
    <w:rsid w:val="004E3D42"/>
    <w:rsid w:val="00510442"/>
    <w:rsid w:val="00511AD3"/>
    <w:rsid w:val="0053107A"/>
    <w:rsid w:val="00560E57"/>
    <w:rsid w:val="006535C9"/>
    <w:rsid w:val="00694816"/>
    <w:rsid w:val="006A4FEB"/>
    <w:rsid w:val="00730005"/>
    <w:rsid w:val="007D75C9"/>
    <w:rsid w:val="008A2F03"/>
    <w:rsid w:val="009549AE"/>
    <w:rsid w:val="009551DF"/>
    <w:rsid w:val="009C1577"/>
    <w:rsid w:val="009C488A"/>
    <w:rsid w:val="00A46E04"/>
    <w:rsid w:val="00A52ABC"/>
    <w:rsid w:val="00B30D99"/>
    <w:rsid w:val="00B54736"/>
    <w:rsid w:val="00B86096"/>
    <w:rsid w:val="00C301CB"/>
    <w:rsid w:val="00C56C66"/>
    <w:rsid w:val="00D10D7C"/>
    <w:rsid w:val="00D134F7"/>
    <w:rsid w:val="00DB7F02"/>
    <w:rsid w:val="00E13461"/>
    <w:rsid w:val="00E448F3"/>
    <w:rsid w:val="00E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00D98"/>
    <w:rsid w:val="00615E34"/>
    <w:rsid w:val="0066168C"/>
    <w:rsid w:val="00685D08"/>
    <w:rsid w:val="006E6D36"/>
    <w:rsid w:val="00A630AC"/>
    <w:rsid w:val="00AA1FAB"/>
    <w:rsid w:val="00BA1304"/>
    <w:rsid w:val="00C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45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5</cp:revision>
  <dcterms:created xsi:type="dcterms:W3CDTF">2013-05-16T20:50:00Z</dcterms:created>
  <dcterms:modified xsi:type="dcterms:W3CDTF">2013-05-16T21:48:00Z</dcterms:modified>
</cp:coreProperties>
</file>