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56E1E">
            <w:rPr>
              <w:color w:val="auto"/>
            </w:rPr>
            <w:t>BAKALÁŘSKÉ</w:t>
          </w:r>
        </w:sdtContent>
      </w:sdt>
      <w:r w:rsidR="00C56E1E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56E1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56E1E">
        <w:t xml:space="preserve"> Jana Prášková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56E1E">
        <w:t xml:space="preserve"> Teorie křesťanského personalismu 20. století v politické filozofii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C56E1E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56E1E" w:rsidP="00C56E1E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Cílem práce bylo skrze zkoumání vybraných ústav zjistit, „zda hodnotový formát konkrétní společnosti vytváří či nevytváří předpoklad dodržování lidských práv v kontextu s přirozeněprávní teorií křesťanského personalismu“ (str. 2). Cíl byl z</w:t>
      </w:r>
      <w:r w:rsidR="00B021DA">
        <w:rPr>
          <w:sz w:val="20"/>
          <w:szCs w:val="20"/>
        </w:rPr>
        <w:t xml:space="preserve"> větší </w:t>
      </w:r>
      <w:r>
        <w:rPr>
          <w:sz w:val="20"/>
          <w:szCs w:val="20"/>
        </w:rPr>
        <w:t>části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C56E1E" w:rsidP="00C56E1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Vybrané téma patří z hlediska zpracování mezi náročnější. Studentka své téma zúžila na fenomén lidských práv, který patří mezi hlavní témata křesťanského personalismu. Navíc ho vymezila vůči tezím vyplývajícím z marxismu, čímž postihla jeden ze smyslů vzniku moderní křesťanské personalistické teorie. Zúžení samo vyžadovalo tvůrčí přístup a téma autorka zpracovala bez problémů (neopomněla hlavní proudy v křesťanském personalismu, poměrně přehledně zpracovala – nutno říci skutečně základní – teze marxismu, apod.). </w:t>
      </w:r>
      <w:r w:rsidR="00D418D3">
        <w:rPr>
          <w:sz w:val="20"/>
          <w:szCs w:val="20"/>
        </w:rPr>
        <w:t>Komparační část práce je vedena logikou vymezení lidských práv vůči primárně nedemokratickým ústavám tak, aby byly personalistické teze zřejmé</w:t>
      </w:r>
      <w:r w:rsidR="00B021DA">
        <w:rPr>
          <w:sz w:val="20"/>
          <w:szCs w:val="20"/>
        </w:rPr>
        <w:t xml:space="preserve"> – plní tedy </w:t>
      </w:r>
      <w:r w:rsidR="00D418D3">
        <w:rPr>
          <w:sz w:val="20"/>
          <w:szCs w:val="20"/>
        </w:rPr>
        <w:t>funkci ilustrační</w:t>
      </w:r>
      <w:r w:rsidR="00B021DA">
        <w:rPr>
          <w:sz w:val="20"/>
          <w:szCs w:val="20"/>
        </w:rPr>
        <w:t>.</w:t>
      </w:r>
      <w:r w:rsidR="00D418D3">
        <w:rPr>
          <w:sz w:val="20"/>
          <w:szCs w:val="20"/>
        </w:rPr>
        <w:t xml:space="preserve"> </w:t>
      </w:r>
      <w:r w:rsidR="00B24F14">
        <w:rPr>
          <w:sz w:val="20"/>
          <w:szCs w:val="20"/>
        </w:rPr>
        <w:t>J</w:t>
      </w:r>
      <w:r w:rsidR="00D418D3">
        <w:rPr>
          <w:sz w:val="20"/>
          <w:szCs w:val="20"/>
        </w:rPr>
        <w:t>ednotl</w:t>
      </w:r>
      <w:r w:rsidR="00F551B3">
        <w:rPr>
          <w:sz w:val="20"/>
          <w:szCs w:val="20"/>
        </w:rPr>
        <w:t xml:space="preserve">ivé části práce </w:t>
      </w:r>
      <w:r w:rsidR="00B24F14">
        <w:rPr>
          <w:sz w:val="20"/>
          <w:szCs w:val="20"/>
        </w:rPr>
        <w:t xml:space="preserve">jsou </w:t>
      </w:r>
      <w:r w:rsidR="00D418D3">
        <w:rPr>
          <w:sz w:val="20"/>
          <w:szCs w:val="20"/>
        </w:rPr>
        <w:t>rozsahově vyvážené</w:t>
      </w:r>
      <w:r w:rsidR="00F551B3">
        <w:rPr>
          <w:sz w:val="20"/>
          <w:szCs w:val="20"/>
        </w:rPr>
        <w:t xml:space="preserve"> (</w:t>
      </w:r>
      <w:r w:rsidR="00B24F14">
        <w:rPr>
          <w:sz w:val="20"/>
          <w:szCs w:val="20"/>
        </w:rPr>
        <w:t xml:space="preserve">mimo </w:t>
      </w:r>
      <w:r w:rsidR="00F551B3">
        <w:rPr>
          <w:sz w:val="20"/>
          <w:szCs w:val="20"/>
        </w:rPr>
        <w:t>např. pasáž</w:t>
      </w:r>
      <w:r w:rsidR="00B24F14">
        <w:rPr>
          <w:sz w:val="20"/>
          <w:szCs w:val="20"/>
        </w:rPr>
        <w:t>e</w:t>
      </w:r>
      <w:r w:rsidR="00F551B3">
        <w:rPr>
          <w:sz w:val="20"/>
          <w:szCs w:val="20"/>
        </w:rPr>
        <w:t xml:space="preserve"> o marxismu</w:t>
      </w:r>
      <w:r w:rsidR="00B24F14">
        <w:rPr>
          <w:sz w:val="20"/>
          <w:szCs w:val="20"/>
        </w:rPr>
        <w:t>, která</w:t>
      </w:r>
      <w:r w:rsidR="00F551B3">
        <w:rPr>
          <w:sz w:val="20"/>
          <w:szCs w:val="20"/>
        </w:rPr>
        <w:t xml:space="preserve"> je kratší, ale to vychází z logiky struktury)</w:t>
      </w:r>
      <w:r w:rsidR="00D418D3">
        <w:rPr>
          <w:sz w:val="20"/>
          <w:szCs w:val="20"/>
        </w:rPr>
        <w:t>. Práce neobsahuje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418D3" w:rsidP="00D418D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nevybočuje ze standardů pro bakalářské práce. Odkazování je v pořádku, výběr literatury taktéž (snad až na zdroj databazeknih.cz). Graficky je práce přehledná a jednotná. Problémem jsou překlepy, kterých je na bakalářskou práci poměrně hodně.</w:t>
      </w:r>
      <w:r w:rsidR="00585137">
        <w:rPr>
          <w:sz w:val="20"/>
          <w:szCs w:val="20"/>
        </w:rPr>
        <w:t xml:space="preserve"> Také kapitola 4.5 by mohla být pojmenována </w:t>
      </w:r>
      <w:r w:rsidR="00B24F14">
        <w:rPr>
          <w:sz w:val="20"/>
          <w:szCs w:val="20"/>
        </w:rPr>
        <w:t xml:space="preserve">„stylisticky“ </w:t>
      </w:r>
      <w:r w:rsidR="00585137">
        <w:rPr>
          <w:sz w:val="20"/>
          <w:szCs w:val="20"/>
        </w:rPr>
        <w:t xml:space="preserve">vhodněji.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418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Mezi silné stránky bakalářské práce patří její jasná struktura, srozumitelné členění a snaha o postihnutí všech základních aspektů teorií, které jsou zmíněny. Slabou stránkou je ale </w:t>
      </w:r>
      <w:r w:rsidR="00F551B3">
        <w:rPr>
          <w:sz w:val="20"/>
          <w:szCs w:val="20"/>
        </w:rPr>
        <w:t>práce s některými pojmy. Mezi ně lze počítat ekonomický liberalismus, který je vysvětlen poměrně vágně (srov. str. 39 a 43); pojem práce, který je zásadní, je vysvětlen pouze i</w:t>
      </w:r>
      <w:r w:rsidR="00585137">
        <w:rPr>
          <w:sz w:val="20"/>
          <w:szCs w:val="20"/>
        </w:rPr>
        <w:t xml:space="preserve">mplicitně u jednotlivých ústav. Cíl </w:t>
      </w:r>
      <w:r w:rsidR="00B24F14">
        <w:rPr>
          <w:sz w:val="20"/>
          <w:szCs w:val="20"/>
        </w:rPr>
        <w:t xml:space="preserve">práce </w:t>
      </w:r>
      <w:r w:rsidR="00585137">
        <w:rPr>
          <w:sz w:val="20"/>
          <w:szCs w:val="20"/>
        </w:rPr>
        <w:t xml:space="preserve">byl </w:t>
      </w:r>
      <w:r w:rsidR="00B24F14">
        <w:rPr>
          <w:sz w:val="20"/>
          <w:szCs w:val="20"/>
        </w:rPr>
        <w:t xml:space="preserve">ale </w:t>
      </w:r>
      <w:r w:rsidR="00585137">
        <w:rPr>
          <w:sz w:val="20"/>
          <w:szCs w:val="20"/>
        </w:rPr>
        <w:t xml:space="preserve">podle mého názoru </w:t>
      </w:r>
      <w:r w:rsidR="004E1CE3">
        <w:rPr>
          <w:sz w:val="20"/>
          <w:szCs w:val="20"/>
        </w:rPr>
        <w:t xml:space="preserve">z větší části </w:t>
      </w:r>
      <w:r w:rsidR="00585137">
        <w:rPr>
          <w:sz w:val="20"/>
          <w:szCs w:val="20"/>
        </w:rPr>
        <w:t xml:space="preserve">naplněn. Důvodem </w:t>
      </w:r>
      <w:r w:rsidR="00B24F14">
        <w:rPr>
          <w:sz w:val="20"/>
          <w:szCs w:val="20"/>
        </w:rPr>
        <w:t xml:space="preserve">nenaplnění cíle „zcela“ </w:t>
      </w:r>
      <w:r w:rsidR="00585137">
        <w:rPr>
          <w:sz w:val="20"/>
          <w:szCs w:val="20"/>
        </w:rPr>
        <w:t xml:space="preserve">je, že nelze pouze zkoumat ústavy vybraných států a prostřednictvím jich označovat hodnoty, které jsou pro danou společnost platné (ve smyslu hodnotového </w:t>
      </w:r>
      <w:r w:rsidR="00585137">
        <w:rPr>
          <w:sz w:val="20"/>
          <w:szCs w:val="20"/>
        </w:rPr>
        <w:lastRenderedPageBreak/>
        <w:t>formátu</w:t>
      </w:r>
      <w:r w:rsidR="00B021DA">
        <w:rPr>
          <w:sz w:val="20"/>
          <w:szCs w:val="20"/>
        </w:rPr>
        <w:t>, který je rozsáhlejší</w:t>
      </w:r>
      <w:r w:rsidR="00585137">
        <w:rPr>
          <w:sz w:val="20"/>
          <w:szCs w:val="20"/>
        </w:rPr>
        <w:t>). Jako příspěvek k dalšímu výzkumu (pokud by to bylo autorčinou ambicí)</w:t>
      </w:r>
      <w:r w:rsidR="004E1CE3">
        <w:rPr>
          <w:sz w:val="20"/>
          <w:szCs w:val="20"/>
        </w:rPr>
        <w:t xml:space="preserve"> a k pouhému označení předpokladů</w:t>
      </w:r>
      <w:r w:rsidR="00B24F14">
        <w:rPr>
          <w:sz w:val="20"/>
          <w:szCs w:val="20"/>
        </w:rPr>
        <w:t>, které autorka mj. deklaruje,</w:t>
      </w:r>
      <w:r w:rsidR="004E1CE3">
        <w:rPr>
          <w:sz w:val="20"/>
          <w:szCs w:val="20"/>
        </w:rPr>
        <w:t xml:space="preserve"> je cíl </w:t>
      </w:r>
      <w:r w:rsidR="00B24F14">
        <w:rPr>
          <w:sz w:val="20"/>
          <w:szCs w:val="20"/>
        </w:rPr>
        <w:t xml:space="preserve">a </w:t>
      </w:r>
      <w:r w:rsidR="002B1CEB">
        <w:rPr>
          <w:sz w:val="20"/>
          <w:szCs w:val="20"/>
        </w:rPr>
        <w:t xml:space="preserve">míra jeho </w:t>
      </w:r>
      <w:r w:rsidR="00B24F14">
        <w:rPr>
          <w:sz w:val="20"/>
          <w:szCs w:val="20"/>
        </w:rPr>
        <w:t xml:space="preserve">splnění </w:t>
      </w:r>
      <w:r w:rsidR="004E1CE3">
        <w:rPr>
          <w:sz w:val="20"/>
          <w:szCs w:val="20"/>
        </w:rPr>
        <w:t>n</w:t>
      </w:r>
      <w:r w:rsidR="00B24F14">
        <w:rPr>
          <w:sz w:val="20"/>
          <w:szCs w:val="20"/>
        </w:rPr>
        <w:t>a bakalářskou práci dostačující. Ú</w:t>
      </w:r>
      <w:r w:rsidR="00585137">
        <w:rPr>
          <w:sz w:val="20"/>
          <w:szCs w:val="20"/>
        </w:rPr>
        <w:t xml:space="preserve">roveň komparace je </w:t>
      </w:r>
      <w:r w:rsidR="000D1F72">
        <w:rPr>
          <w:sz w:val="20"/>
          <w:szCs w:val="20"/>
        </w:rPr>
        <w:t xml:space="preserve">na bakalářský stupeň studia </w:t>
      </w:r>
      <w:r w:rsidR="004E1CE3">
        <w:rPr>
          <w:sz w:val="20"/>
          <w:szCs w:val="20"/>
        </w:rPr>
        <w:t>poměrně dobrá, nikoliv však zcela vyčerpávající.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021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Jaký je základní rozdíl mezi francouzskou a německou </w:t>
      </w:r>
      <w:r w:rsidRPr="002B1CEB">
        <w:rPr>
          <w:sz w:val="20"/>
          <w:szCs w:val="20"/>
        </w:rPr>
        <w:t>personalistickou</w:t>
      </w:r>
      <w:r>
        <w:rPr>
          <w:sz w:val="20"/>
          <w:szCs w:val="20"/>
        </w:rPr>
        <w:t xml:space="preserve"> myšlenkovou větví?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B021D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62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FF" w:rsidRDefault="00B678FF" w:rsidP="00D10D7C">
      <w:pPr>
        <w:spacing w:after="0" w:line="240" w:lineRule="auto"/>
      </w:pPr>
      <w:r>
        <w:separator/>
      </w:r>
    </w:p>
  </w:endnote>
  <w:endnote w:type="continuationSeparator" w:id="1">
    <w:p w:rsidR="00B678FF" w:rsidRDefault="00B678F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FF" w:rsidRDefault="00B678FF" w:rsidP="00D10D7C">
      <w:pPr>
        <w:spacing w:after="0" w:line="240" w:lineRule="auto"/>
      </w:pPr>
      <w:r>
        <w:separator/>
      </w:r>
    </w:p>
  </w:footnote>
  <w:footnote w:type="continuationSeparator" w:id="1">
    <w:p w:rsidR="00B678FF" w:rsidRDefault="00B678F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0D1F72"/>
    <w:rsid w:val="00115661"/>
    <w:rsid w:val="0012043E"/>
    <w:rsid w:val="001577C5"/>
    <w:rsid w:val="002821D2"/>
    <w:rsid w:val="002B1CEB"/>
    <w:rsid w:val="003C559B"/>
    <w:rsid w:val="003E5A19"/>
    <w:rsid w:val="00435ED6"/>
    <w:rsid w:val="004A4D0D"/>
    <w:rsid w:val="004E1CE3"/>
    <w:rsid w:val="005213DB"/>
    <w:rsid w:val="00585137"/>
    <w:rsid w:val="00694816"/>
    <w:rsid w:val="00762536"/>
    <w:rsid w:val="009C488A"/>
    <w:rsid w:val="00A151B4"/>
    <w:rsid w:val="00B021DA"/>
    <w:rsid w:val="00B24F14"/>
    <w:rsid w:val="00B62394"/>
    <w:rsid w:val="00B678FF"/>
    <w:rsid w:val="00C301CB"/>
    <w:rsid w:val="00C56E1E"/>
    <w:rsid w:val="00D10D7C"/>
    <w:rsid w:val="00D418D3"/>
    <w:rsid w:val="00E2052C"/>
    <w:rsid w:val="00F54528"/>
    <w:rsid w:val="00F5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53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462FA"/>
    <w:rsid w:val="00685D08"/>
    <w:rsid w:val="00A630AC"/>
    <w:rsid w:val="00AA1FAB"/>
    <w:rsid w:val="00BA1304"/>
    <w:rsid w:val="00E73AD3"/>
    <w:rsid w:val="00EB2E09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65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Ondřej Stulík</cp:lastModifiedBy>
  <cp:revision>8</cp:revision>
  <dcterms:created xsi:type="dcterms:W3CDTF">2014-05-03T09:47:00Z</dcterms:created>
  <dcterms:modified xsi:type="dcterms:W3CDTF">2014-05-04T12:20:00Z</dcterms:modified>
</cp:coreProperties>
</file>