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D249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BB23F5" w:rsidRDefault="00BB23F5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Martin Tomešek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25745">
        <w:t xml:space="preserve"> Vývoj politického systému římské republiky</w:t>
      </w:r>
    </w:p>
    <w:p w:rsidR="00D10D7C" w:rsidRPr="00435ED6" w:rsidRDefault="000D2498" w:rsidP="00D10D7C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Autori si za cieľ svojej práce stanovil sledovanie a vysvetlenie transformácie politického systému rímskej republiky v období Sullovej a Caesarovej diktatúry, triumvirátov až po principát. Cieľ sa podarilo naplniť excelentným a presvedčivým spôsobom.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Stanovená téma je zaujímavá, v českom kontexte originálna a potenciálne náročná (predovšetkým kvôli obrovskému množstvu zdrojov dotýkajúcich sa fungovania rímskej spoločnosti politiky). Autor sa jej </w:t>
      </w:r>
      <w:r w:rsidRPr="000D2498">
        <w:rPr>
          <w:sz w:val="20"/>
          <w:szCs w:val="20"/>
          <w:lang w:val="en-US"/>
        </w:rPr>
        <w:t>spracovania</w:t>
      </w:r>
      <w:r>
        <w:rPr>
          <w:sz w:val="20"/>
          <w:szCs w:val="20"/>
        </w:rPr>
        <w:t xml:space="preserve"> zhostil suverénnym spôsobom, spracoval úctyhodný objem sekundárnej literatúry a prameňov a vytvoril reflexívnu hĺbkovú sondu do rímskej politiky sústreďujúcu sa na fungovanie politických inštitúcií neskorej republiky. Autor demonštruje hlboké porozumenie predovšetkým formálnej i neformálnej rovine fungovania rímskeho práva a toto svoje porozumenie zmysluplne využíva pri interpretácii procesu krízy a rozpadu republikánskeho zriadenia. Práci by iste prospelo sústredenie na hlbšie, štrukturálne príčiny krízy republiky (najmä tie socioekonomické, vojenské a demografické), na druhej strane by to náročnosť analýzy a nutný rozsah textu natiahlo vysoko nad rozmery akceptovateľné pre bakalársku prácu.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Práca spĺňa formálne nároky kladené na bakalárske práce, miera štylistických či gramatických zaváhaní je na prijateľnej úrovni. Text je výborne štruktúrovaný, zdrojová základňa bohatá a pestrá, grafická úprava prehľadná.</w:t>
      </w:r>
      <w:r w:rsidRPr="002821D2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Rád by som vyzdvihol disciplinovanosť, s ktorou autor pristúpil k spracovávaniu svojho textu, ako aj progres, ktorý v priebehu tvorby bakalárskej práce zaznamenal.</w:t>
      </w:r>
    </w:p>
    <w:p w:rsidR="000D2498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0D2498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B72C5E" w:rsidRDefault="00B72C5E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B72C5E" w:rsidRDefault="00B72C5E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0D2498" w:rsidRPr="002821D2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Pr="002821D2" w:rsidRDefault="000D2498" w:rsidP="00127B2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Aké boli príčiny krízy, na ktorú reagovali reformy bratov Gracchových a ako táto kríza ovplyvnila fungovanie republikánskych inštitúcií?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0D2498" w:rsidP="00127B26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Práca si rozhodne zaslúži hodnotenie „výborne“</w:t>
      </w:r>
      <w:r w:rsidR="00127B26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A4" w:rsidRDefault="00746AA4" w:rsidP="00D10D7C">
      <w:pPr>
        <w:spacing w:after="0" w:line="240" w:lineRule="auto"/>
      </w:pPr>
      <w:r>
        <w:separator/>
      </w:r>
    </w:p>
  </w:endnote>
  <w:endnote w:type="continuationSeparator" w:id="1">
    <w:p w:rsidR="00746AA4" w:rsidRDefault="00746AA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A4" w:rsidRDefault="00746AA4" w:rsidP="00D10D7C">
      <w:pPr>
        <w:spacing w:after="0" w:line="240" w:lineRule="auto"/>
      </w:pPr>
      <w:r>
        <w:separator/>
      </w:r>
    </w:p>
  </w:footnote>
  <w:footnote w:type="continuationSeparator" w:id="1">
    <w:p w:rsidR="00746AA4" w:rsidRDefault="00746AA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D2498"/>
    <w:rsid w:val="00115661"/>
    <w:rsid w:val="0012043E"/>
    <w:rsid w:val="00127B26"/>
    <w:rsid w:val="002821D2"/>
    <w:rsid w:val="003C559B"/>
    <w:rsid w:val="00435ED6"/>
    <w:rsid w:val="00694816"/>
    <w:rsid w:val="006B61F1"/>
    <w:rsid w:val="00746AA4"/>
    <w:rsid w:val="00863F7A"/>
    <w:rsid w:val="00905422"/>
    <w:rsid w:val="009C488A"/>
    <w:rsid w:val="00A55679"/>
    <w:rsid w:val="00B64E34"/>
    <w:rsid w:val="00B72C5E"/>
    <w:rsid w:val="00BB23F5"/>
    <w:rsid w:val="00C25745"/>
    <w:rsid w:val="00C301CB"/>
    <w:rsid w:val="00D10D7C"/>
    <w:rsid w:val="00D1100A"/>
    <w:rsid w:val="00F51A25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67788B"/>
    <w:rsid w:val="00685D08"/>
    <w:rsid w:val="007220FC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2</cp:revision>
  <dcterms:created xsi:type="dcterms:W3CDTF">2014-05-22T21:21:00Z</dcterms:created>
  <dcterms:modified xsi:type="dcterms:W3CDTF">2014-05-22T21:21:00Z</dcterms:modified>
</cp:coreProperties>
</file>