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EB149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B1494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697610">
        <w:rPr>
          <w:b/>
          <w:i/>
        </w:rPr>
        <w:t>Tomáš Chmelík</w:t>
      </w:r>
    </w:p>
    <w:p w:rsidR="00697610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697610">
        <w:t xml:space="preserve">Regionální a etnické strany v německy mluvících zemích. </w:t>
      </w:r>
      <w:r w:rsidR="00A545B2">
        <w:rPr>
          <w:b/>
          <w:i/>
        </w:rPr>
        <w:t xml:space="preserve">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697610" w:rsidRDefault="00F81559" w:rsidP="009D351F">
      <w:pPr>
        <w:tabs>
          <w:tab w:val="left" w:pos="284"/>
        </w:tabs>
      </w:pPr>
      <w:r>
        <w:t>Cíl práce</w:t>
      </w:r>
      <w:r w:rsidR="00697610">
        <w:t xml:space="preserve"> zaměřený na výzkum etnických a regionálních politických stran v německy </w:t>
      </w:r>
      <w:proofErr w:type="spellStart"/>
      <w:r w:rsidR="00697610">
        <w:t>hovořích</w:t>
      </w:r>
      <w:proofErr w:type="spellEnd"/>
      <w:r w:rsidR="00697610">
        <w:t xml:space="preserve"> federacích je zajímavou sondou do středoevropské politologické problematiky německy hovořících </w:t>
      </w:r>
      <w:proofErr w:type="gramStart"/>
      <w:r w:rsidR="00697610">
        <w:t>zemí . Autor</w:t>
      </w:r>
      <w:proofErr w:type="gramEnd"/>
      <w:r w:rsidR="00697610">
        <w:t xml:space="preserve"> se tohoto tématu zhostil velmi dobrým způsobem a stanovený cíl byl rozhodně splněn. </w:t>
      </w:r>
    </w:p>
    <w:p w:rsidR="00D10D7C" w:rsidRDefault="00D63912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697610" w:rsidRDefault="00F81559" w:rsidP="009D351F">
      <w:pPr>
        <w:tabs>
          <w:tab w:val="left" w:pos="284"/>
        </w:tabs>
      </w:pPr>
      <w:r>
        <w:t xml:space="preserve">Po obsahové stránce </w:t>
      </w:r>
      <w:r w:rsidR="00697610">
        <w:t xml:space="preserve">nemám žádných zásadních námitek. Autor nejdříve správně demonstruje, že porozuměl </w:t>
      </w:r>
      <w:proofErr w:type="spellStart"/>
      <w:r w:rsidR="00697610">
        <w:t>cleavage</w:t>
      </w:r>
      <w:proofErr w:type="spellEnd"/>
      <w:r w:rsidR="00697610">
        <w:t xml:space="preserve"> centrum a periférie a poté se snaží poctivým způsobem najít definici </w:t>
      </w:r>
      <w:proofErr w:type="gramStart"/>
      <w:r w:rsidR="00697610">
        <w:t>regionální  etnické</w:t>
      </w:r>
      <w:proofErr w:type="gramEnd"/>
      <w:r w:rsidR="00697610">
        <w:t xml:space="preserve"> strany. </w:t>
      </w:r>
      <w:r w:rsidR="006A49DC">
        <w:t xml:space="preserve">Autor se zevrubně věnuje také klasifikaci a ideologické dimenzi regionálních stran a text často prokládá vlastními komplexními a přitom tak přehlednými tabulkami a to navíc v míře nikoliv nadbytečné. </w:t>
      </w:r>
    </w:p>
    <w:p w:rsidR="006A49DC" w:rsidRPr="00847ABD" w:rsidRDefault="006A49DC" w:rsidP="009D351F">
      <w:pPr>
        <w:tabs>
          <w:tab w:val="left" w:pos="284"/>
        </w:tabs>
      </w:pPr>
      <w:r>
        <w:t xml:space="preserve">Ani praktická část práce, zaměřená na Německo, Rakousko a Švýcarsko (od s. 30) neztrácí na kvalitě nastavené již v teoretické části. Zajímavá je např. diskuze o (ne)regionální straně </w:t>
      </w:r>
      <w:r w:rsidR="00D318EF">
        <w:t xml:space="preserve">PDS (s. 39), kdy autor konfrontuje odlišné názory několika odborníků. Autor zkoumá strany na celostátní i regionální úrovni a řadu dimenzí (např. autonomistickou a proevropskou). </w:t>
      </w:r>
    </w:p>
    <w:p w:rsidR="00D10D7C" w:rsidRDefault="00D63912" w:rsidP="00A545B2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D10D7C">
        <w:rPr>
          <w:b/>
        </w:rPr>
        <w:t>FORMÁLNÍ ÚPRAVA (jazykový projev, kvalita citací a používané literatury, grafická úprava)</w:t>
      </w:r>
    </w:p>
    <w:p w:rsidR="00CB5643" w:rsidRPr="002821D2" w:rsidRDefault="00CB564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Jazykový projev </w:t>
      </w:r>
      <w:r w:rsidR="00D318EF">
        <w:t xml:space="preserve">je na výborné úrovni, stejně jako kvalita citací a používané literatury. </w:t>
      </w:r>
    </w:p>
    <w:p w:rsidR="00D10D7C" w:rsidRPr="00D63912" w:rsidRDefault="00D63912" w:rsidP="00D63912">
      <w:pPr>
        <w:tabs>
          <w:tab w:val="left" w:pos="284"/>
        </w:tabs>
        <w:rPr>
          <w:b/>
        </w:rPr>
      </w:pPr>
      <w:r>
        <w:rPr>
          <w:b/>
        </w:rPr>
        <w:t xml:space="preserve">4. </w:t>
      </w:r>
      <w:r w:rsidR="00D10D7C" w:rsidRPr="00D63912">
        <w:rPr>
          <w:b/>
        </w:rPr>
        <w:t>STRUČNÝ CELKOVÝ KOMENTÁŘ (silné a slabé stránky práce, zdůvodnění hodnocení)</w:t>
      </w:r>
    </w:p>
    <w:p w:rsidR="001774F9" w:rsidRPr="00D318EF" w:rsidRDefault="00D318EF" w:rsidP="00D318EF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Předloženou práci hodnotím zejména kladně, jak snad vyplývá z posudku. Jediná otázka, která vyvstává ke spíše polemické diskuzi než kritice, se týká toho, k čemu toto zmapování má sloužit? Autor identifikoval a na základě relevantních kritérií porovnal velmi pečlivě regionálních a etnických stran na celostátní i regionální úrovni, ale není jasné, jaká je opravdu přidaná hodnota práce? Mohla se jí stát například vlastní koncepce regionální či </w:t>
      </w:r>
      <w:proofErr w:type="spellStart"/>
      <w:r>
        <w:t>etnoregionání</w:t>
      </w:r>
      <w:proofErr w:type="spellEnd"/>
      <w:r>
        <w:t xml:space="preserve"> atp. strany, protože autor </w:t>
      </w:r>
      <w:r>
        <w:lastRenderedPageBreak/>
        <w:t xml:space="preserve">tuto typologii z pera odborníků perfektně ovládá. Ale to se nestalo a čtenář má před sebou byť velmi zdařilé představení existujících stran. </w:t>
      </w:r>
    </w:p>
    <w:p w:rsidR="00D10D7C" w:rsidRPr="00120735" w:rsidRDefault="00D63912" w:rsidP="00120735">
      <w:pPr>
        <w:tabs>
          <w:tab w:val="left" w:pos="284"/>
        </w:tabs>
        <w:rPr>
          <w:b/>
        </w:rPr>
      </w:pPr>
      <w:r>
        <w:rPr>
          <w:b/>
        </w:rPr>
        <w:t xml:space="preserve">5. </w:t>
      </w:r>
      <w:r w:rsidR="00D10D7C" w:rsidRPr="00D63912">
        <w:rPr>
          <w:b/>
        </w:rPr>
        <w:t>OTÁZKY A PŘIPOMÍNKY URČENÉ K ROZPRAVĚ PŘI OBHAJOBĚ</w:t>
      </w:r>
    </w:p>
    <w:p w:rsidR="00120735" w:rsidRDefault="006A49DC" w:rsidP="00697610">
      <w:pPr>
        <w:tabs>
          <w:tab w:val="left" w:pos="284"/>
        </w:tabs>
        <w:jc w:val="both"/>
      </w:pPr>
      <w:r>
        <w:t xml:space="preserve">(1) </w:t>
      </w:r>
      <w:r w:rsidR="00120735">
        <w:t>K </w:t>
      </w:r>
      <w:r w:rsidR="00120735">
        <w:t>dílčí</w:t>
      </w:r>
      <w:r w:rsidR="00120735">
        <w:t xml:space="preserve"> </w:t>
      </w:r>
      <w:r w:rsidR="00120735">
        <w:t>výhradě</w:t>
      </w:r>
      <w:r w:rsidR="00120735">
        <w:t xml:space="preserve"> </w:t>
      </w:r>
      <w:r w:rsidR="00697610">
        <w:t xml:space="preserve">spíše polemického ražení uvádím </w:t>
      </w:r>
      <w:r>
        <w:t xml:space="preserve">příklad </w:t>
      </w:r>
      <w:r w:rsidR="00697610">
        <w:t>Lig</w:t>
      </w:r>
      <w:r>
        <w:t>y</w:t>
      </w:r>
      <w:r w:rsidR="00697610">
        <w:t xml:space="preserve"> severu, která se původně prezentovala jako ryze regionální strana, ale od poloviny 90. let 20. století zahrnula do svého </w:t>
      </w:r>
      <w:r>
        <w:t xml:space="preserve">portfolia zášť vůči imigraci.  Jak by tuto skutečnost autor uvedl do kontextu jeho tvrzení, že „do skupiny regionálních stran tak často nezařazují [někteří politologové] nacionalistické, fašistické </w:t>
      </w:r>
      <w:proofErr w:type="gramStart"/>
      <w:r>
        <w:t>strany a  strany</w:t>
      </w:r>
      <w:proofErr w:type="gramEnd"/>
      <w:r>
        <w:t xml:space="preserve"> otevřeně vystupující proti imigrantům…“ </w:t>
      </w:r>
      <w:r>
        <w:t>(viz s. 16)</w:t>
      </w:r>
      <w:r>
        <w:t xml:space="preserve">. </w:t>
      </w:r>
    </w:p>
    <w:p w:rsidR="00120735" w:rsidRDefault="006A49DC" w:rsidP="00A11E46">
      <w:pPr>
        <w:tabs>
          <w:tab w:val="left" w:pos="284"/>
        </w:tabs>
        <w:jc w:val="both"/>
      </w:pPr>
      <w:r>
        <w:t xml:space="preserve">(2) Je možné a priory secesionistické strany nálepkovat jako radikální (s. 23, 2. odst.)? Není jejich vzestup a úspěch alespoň v některých případech podmíněn </w:t>
      </w:r>
      <w:r>
        <w:t xml:space="preserve">spíše </w:t>
      </w:r>
      <w:r>
        <w:t xml:space="preserve">radikálností centra? </w:t>
      </w:r>
    </w:p>
    <w:p w:rsidR="006A49DC" w:rsidRDefault="006A49DC" w:rsidP="00120735">
      <w:pPr>
        <w:pStyle w:val="Odstavecseseznamem"/>
        <w:tabs>
          <w:tab w:val="left" w:pos="284"/>
        </w:tabs>
        <w:jc w:val="both"/>
      </w:pPr>
    </w:p>
    <w:p w:rsidR="00D10D7C" w:rsidRPr="00D10D7C" w:rsidRDefault="00A11E46" w:rsidP="00A11E46">
      <w:pPr>
        <w:pStyle w:val="Odstavecseseznamem"/>
        <w:tabs>
          <w:tab w:val="left" w:pos="284"/>
        </w:tabs>
        <w:ind w:left="142"/>
        <w:rPr>
          <w:b/>
        </w:rPr>
      </w:pPr>
      <w:r>
        <w:rPr>
          <w:b/>
        </w:rPr>
        <w:t xml:space="preserve">6. </w:t>
      </w:r>
      <w:r w:rsidR="00D10D7C"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20735" w:rsidRDefault="00A11E4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t xml:space="preserve">Za předpokladu solidní obhajoby a zodpovězení dvou otázek i polemického námětu </w:t>
      </w:r>
      <w:proofErr w:type="gramStart"/>
      <w:r>
        <w:t>viz</w:t>
      </w:r>
      <w:proofErr w:type="gramEnd"/>
      <w:r>
        <w:t xml:space="preserve"> Stručný komentář </w:t>
      </w:r>
      <w:proofErr w:type="gramStart"/>
      <w:r>
        <w:t>navrhuji</w:t>
      </w:r>
      <w:proofErr w:type="gramEnd"/>
      <w:r>
        <w:t xml:space="preserve"> VÝBORNĚ</w:t>
      </w:r>
      <w:r w:rsidR="00120735">
        <w:t xml:space="preserve">.  </w:t>
      </w:r>
    </w:p>
    <w:p w:rsidR="00EB1494" w:rsidRDefault="00EB1494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>
      <w:bookmarkStart w:id="0" w:name="_GoBack"/>
      <w:bookmarkEnd w:id="0"/>
    </w:p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18" w:rsidRDefault="009C3118" w:rsidP="00D10D7C">
      <w:pPr>
        <w:spacing w:after="0" w:line="240" w:lineRule="auto"/>
      </w:pPr>
      <w:r>
        <w:separator/>
      </w:r>
    </w:p>
  </w:endnote>
  <w:endnote w:type="continuationSeparator" w:id="0">
    <w:p w:rsidR="009C3118" w:rsidRDefault="009C311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18" w:rsidRDefault="009C3118" w:rsidP="00D10D7C">
      <w:pPr>
        <w:spacing w:after="0" w:line="240" w:lineRule="auto"/>
      </w:pPr>
      <w:r>
        <w:separator/>
      </w:r>
    </w:p>
  </w:footnote>
  <w:footnote w:type="continuationSeparator" w:id="0">
    <w:p w:rsidR="009C3118" w:rsidRDefault="009C311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5C90"/>
    <w:rsid w:val="00056A57"/>
    <w:rsid w:val="00082E7F"/>
    <w:rsid w:val="000B25DF"/>
    <w:rsid w:val="000B7ECF"/>
    <w:rsid w:val="000E460A"/>
    <w:rsid w:val="001107CE"/>
    <w:rsid w:val="00111507"/>
    <w:rsid w:val="00115661"/>
    <w:rsid w:val="0012043E"/>
    <w:rsid w:val="00120735"/>
    <w:rsid w:val="00124B7E"/>
    <w:rsid w:val="001774F9"/>
    <w:rsid w:val="001A090A"/>
    <w:rsid w:val="00233796"/>
    <w:rsid w:val="002821D2"/>
    <w:rsid w:val="002A6C11"/>
    <w:rsid w:val="002A7E3B"/>
    <w:rsid w:val="0031173A"/>
    <w:rsid w:val="00366B91"/>
    <w:rsid w:val="003C559B"/>
    <w:rsid w:val="00435ED6"/>
    <w:rsid w:val="004B0027"/>
    <w:rsid w:val="004D0738"/>
    <w:rsid w:val="004D3F0B"/>
    <w:rsid w:val="005A2ECB"/>
    <w:rsid w:val="00614A39"/>
    <w:rsid w:val="0062403B"/>
    <w:rsid w:val="00694816"/>
    <w:rsid w:val="00697610"/>
    <w:rsid w:val="006A49DC"/>
    <w:rsid w:val="00701C85"/>
    <w:rsid w:val="007C2C3C"/>
    <w:rsid w:val="00847ABD"/>
    <w:rsid w:val="008C046F"/>
    <w:rsid w:val="009A479D"/>
    <w:rsid w:val="009C3118"/>
    <w:rsid w:val="009C488A"/>
    <w:rsid w:val="009D351F"/>
    <w:rsid w:val="009F2D2E"/>
    <w:rsid w:val="009F5B94"/>
    <w:rsid w:val="00A11E46"/>
    <w:rsid w:val="00A15927"/>
    <w:rsid w:val="00A21D54"/>
    <w:rsid w:val="00A545B2"/>
    <w:rsid w:val="00A551EC"/>
    <w:rsid w:val="00A75380"/>
    <w:rsid w:val="00BB18DA"/>
    <w:rsid w:val="00BB71C9"/>
    <w:rsid w:val="00C15B99"/>
    <w:rsid w:val="00C301CB"/>
    <w:rsid w:val="00C369C4"/>
    <w:rsid w:val="00CB5643"/>
    <w:rsid w:val="00D10D7C"/>
    <w:rsid w:val="00D318EF"/>
    <w:rsid w:val="00D63912"/>
    <w:rsid w:val="00E004D8"/>
    <w:rsid w:val="00E406A4"/>
    <w:rsid w:val="00E419C8"/>
    <w:rsid w:val="00EB1494"/>
    <w:rsid w:val="00F05D9F"/>
    <w:rsid w:val="00F81559"/>
    <w:rsid w:val="00F87EE9"/>
    <w:rsid w:val="00F96334"/>
    <w:rsid w:val="00F97AA6"/>
    <w:rsid w:val="00FE38E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AE3A07"/>
    <w:rsid w:val="00BA1304"/>
    <w:rsid w:val="00DC176C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34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Přemysl Rosůlek</cp:lastModifiedBy>
  <cp:revision>3</cp:revision>
  <dcterms:created xsi:type="dcterms:W3CDTF">2014-05-14T18:23:00Z</dcterms:created>
  <dcterms:modified xsi:type="dcterms:W3CDTF">2014-05-14T18:57:00Z</dcterms:modified>
</cp:coreProperties>
</file>