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4202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4202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42023">
        <w:rPr>
          <w:b/>
          <w:i/>
        </w:rPr>
        <w:t xml:space="preserve">Pavla </w:t>
      </w:r>
      <w:proofErr w:type="spellStart"/>
      <w:r w:rsidR="00942023">
        <w:rPr>
          <w:b/>
          <w:i/>
        </w:rPr>
        <w:t>Kojanová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942023">
        <w:rPr>
          <w:b/>
          <w:i/>
        </w:rPr>
        <w:t xml:space="preserve">Africký </w:t>
      </w:r>
      <w:proofErr w:type="spellStart"/>
      <w:r w:rsidR="00942023">
        <w:rPr>
          <w:b/>
          <w:i/>
        </w:rPr>
        <w:t>mikroregionalismus</w:t>
      </w:r>
      <w:proofErr w:type="spellEnd"/>
      <w:r w:rsidR="00942023">
        <w:rPr>
          <w:b/>
          <w:i/>
        </w:rPr>
        <w:t>: nový impuls pro rozvoj a integraci Afriky? Případová studie východní Afrika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  <w:r w:rsidR="00942023">
        <w:rPr>
          <w:b/>
          <w:i/>
        </w:rPr>
        <w:t xml:space="preserve">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42023">
        <w:t xml:space="preserve"> Dr. David </w:t>
      </w:r>
      <w:proofErr w:type="spellStart"/>
      <w:r w:rsidR="00942023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765E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a dílčí otázky, teze a hypotézy autorka uvádí na str. 14 až 16. V zásadě chce zhodnotit, s jakým úspěchem fungují v regionu východní Afrika </w:t>
      </w:r>
      <w:proofErr w:type="spellStart"/>
      <w:r>
        <w:rPr>
          <w:sz w:val="20"/>
          <w:szCs w:val="20"/>
        </w:rPr>
        <w:t>mikroregionální</w:t>
      </w:r>
      <w:proofErr w:type="spellEnd"/>
      <w:r>
        <w:rPr>
          <w:sz w:val="20"/>
          <w:szCs w:val="20"/>
        </w:rPr>
        <w:t xml:space="preserve"> projekty a jaký mají dopad na integraci a rozvoj regionu. I když v závěru autorka uvádí, že ne vše se podařilo potvrdit, respektive vyvrátit, je nutné konstatovat, že cíl, respektive v tomto případě spíše smysl, práce se autorce podařilo naplnit velmi dobře.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E45EB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text bohatě naplňuje požadavky kladené na diplomovou práci. Autorka složité téma zpracovala komplexně a s erudicí. Text se skládá z teoretické části, částí pojednávajících africký </w:t>
      </w:r>
      <w:proofErr w:type="spellStart"/>
      <w:r>
        <w:rPr>
          <w:sz w:val="20"/>
          <w:szCs w:val="20"/>
        </w:rPr>
        <w:t>mikroregionalismus</w:t>
      </w:r>
      <w:proofErr w:type="spellEnd"/>
      <w:r w:rsidR="007765E1">
        <w:rPr>
          <w:sz w:val="20"/>
          <w:szCs w:val="20"/>
        </w:rPr>
        <w:t>, jihoafrickou praxi a poté čtyři případové studie z východní Afriky. Text je vystavěn logicky a zmíněné části spolu korespondují. Proporcionalita je v pořádku, nicméně vzhledem k tématu by se dal očekávat větší důraz na případové studie (ty tvoří cca 20 stran z poměrně rozsáhlé práce). Text je doplněn kvalitními a dobře zvolenými přílohami.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7765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naprosto v pořádku. Autorku je třeba ocenit, že i přes složitost zpracovávané látky udržela srozumitelný projev a text je dobře čitelný. Rovněž množství zpracovávaných pramenů a literatury je spíše nadprůměrné.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D3A05" w:rsidRDefault="007765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velmi dobrý. </w:t>
      </w:r>
      <w:r w:rsidR="009D3A05">
        <w:rPr>
          <w:sz w:val="20"/>
          <w:szCs w:val="20"/>
        </w:rPr>
        <w:t>Autorka si práci nijak nezjednodušovala a celý text směřuje k naplnění cílů a zodpovězení otázek, jež si autorka (neskromně a maximalisticky) stanovila v úvodu. I když autorka narazila na limity svého výzkumu (např. nedostatek zdrojů a objektivních údajů – viz závěr), nijak to nesnižuje kvalitu předloženého textu, který (a možná právě proto) je skutečným výzkumným počinem.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D3A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Jedna z autorčiných tezí zní, že „projekty </w:t>
      </w:r>
      <w:proofErr w:type="spellStart"/>
      <w:r>
        <w:rPr>
          <w:sz w:val="20"/>
          <w:szCs w:val="20"/>
        </w:rPr>
        <w:t>mikroregionálního</w:t>
      </w:r>
      <w:proofErr w:type="spellEnd"/>
      <w:r>
        <w:rPr>
          <w:sz w:val="20"/>
          <w:szCs w:val="20"/>
        </w:rPr>
        <w:t xml:space="preserve"> charakteru mají větší šanci na úspěch než projekty řízené centrálními vládami nebo mezinárodním společenstvím“, přičemž autorka toto potvrzení na základě výzkumu potvrzuje (s. 105). Vzhledem k textu práce však toto tvrzení vyznívá spíše jako spekulace. Autorka se </w:t>
      </w:r>
      <w:r>
        <w:rPr>
          <w:sz w:val="20"/>
          <w:szCs w:val="20"/>
        </w:rPr>
        <w:lastRenderedPageBreak/>
        <w:t xml:space="preserve">totiž hlouběji nevěnuje vládním či mezinárodním projektům. Při obhajobě by autorka měla detailněji toto své stanovisko rozvést a podložit objektivními argumenty.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D3A0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zdařilé obhajoby navrhuji práci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D3A0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F7" w:rsidRDefault="008605F7" w:rsidP="00D10D7C">
      <w:pPr>
        <w:spacing w:after="0" w:line="240" w:lineRule="auto"/>
      </w:pPr>
      <w:r>
        <w:separator/>
      </w:r>
    </w:p>
  </w:endnote>
  <w:endnote w:type="continuationSeparator" w:id="0">
    <w:p w:rsidR="008605F7" w:rsidRDefault="008605F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F7" w:rsidRDefault="008605F7" w:rsidP="00D10D7C">
      <w:pPr>
        <w:spacing w:after="0" w:line="240" w:lineRule="auto"/>
      </w:pPr>
      <w:r>
        <w:separator/>
      </w:r>
    </w:p>
  </w:footnote>
  <w:footnote w:type="continuationSeparator" w:id="0">
    <w:p w:rsidR="008605F7" w:rsidRDefault="008605F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573D6"/>
    <w:rsid w:val="003C559B"/>
    <w:rsid w:val="00435ED6"/>
    <w:rsid w:val="00681399"/>
    <w:rsid w:val="00694816"/>
    <w:rsid w:val="007765E1"/>
    <w:rsid w:val="008605F7"/>
    <w:rsid w:val="00942023"/>
    <w:rsid w:val="009C488A"/>
    <w:rsid w:val="009D3A05"/>
    <w:rsid w:val="00C301CB"/>
    <w:rsid w:val="00D10D7C"/>
    <w:rsid w:val="00D10FEE"/>
    <w:rsid w:val="00D31CA9"/>
    <w:rsid w:val="00E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8B499E"/>
    <w:rsid w:val="00A630AC"/>
    <w:rsid w:val="00AA1FAB"/>
    <w:rsid w:val="00BA1304"/>
    <w:rsid w:val="00D5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29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2014-05-05T11:50:00Z</dcterms:created>
  <dcterms:modified xsi:type="dcterms:W3CDTF">2014-05-05T12:10:00Z</dcterms:modified>
</cp:coreProperties>
</file>