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>
      <w:bookmarkStart w:id="0" w:name="_GoBack"/>
      <w:bookmarkEnd w:id="0"/>
    </w:p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3F5F77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3F291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572663" w:rsidRDefault="00D10D7C" w:rsidP="00435ED6">
      <w:pPr>
        <w:tabs>
          <w:tab w:val="left" w:pos="2280"/>
        </w:tabs>
        <w:rPr>
          <w:i/>
          <w:sz w:val="24"/>
          <w:szCs w:val="24"/>
        </w:rPr>
      </w:pPr>
      <w:r w:rsidRPr="00572663">
        <w:rPr>
          <w:sz w:val="24"/>
          <w:szCs w:val="24"/>
        </w:rPr>
        <w:t>JMÉNO STUDENTA:</w:t>
      </w:r>
      <w:r w:rsidR="00435ED6" w:rsidRPr="00572663">
        <w:rPr>
          <w:b/>
          <w:i/>
          <w:sz w:val="24"/>
          <w:szCs w:val="24"/>
        </w:rPr>
        <w:t xml:space="preserve">                </w:t>
      </w:r>
      <w:r w:rsidR="00B0126F">
        <w:rPr>
          <w:b/>
          <w:i/>
          <w:sz w:val="24"/>
          <w:szCs w:val="24"/>
        </w:rPr>
        <w:t>Vojtěch Vansa</w:t>
      </w:r>
    </w:p>
    <w:p w:rsidR="001200B0" w:rsidRDefault="00D10D7C" w:rsidP="00D10D7C">
      <w:pPr>
        <w:tabs>
          <w:tab w:val="left" w:pos="3480"/>
        </w:tabs>
        <w:rPr>
          <w:b/>
          <w:i/>
          <w:sz w:val="24"/>
          <w:szCs w:val="24"/>
        </w:rPr>
      </w:pPr>
      <w:r w:rsidRPr="00572663">
        <w:rPr>
          <w:sz w:val="24"/>
          <w:szCs w:val="24"/>
        </w:rPr>
        <w:t>NÁZEV PRÁCE:</w:t>
      </w:r>
      <w:r w:rsidR="00435ED6" w:rsidRPr="00572663">
        <w:rPr>
          <w:sz w:val="24"/>
          <w:szCs w:val="24"/>
        </w:rPr>
        <w:t xml:space="preserve"> </w:t>
      </w:r>
      <w:r w:rsidR="00435ED6" w:rsidRPr="00572663">
        <w:rPr>
          <w:b/>
          <w:i/>
          <w:sz w:val="24"/>
          <w:szCs w:val="24"/>
        </w:rPr>
        <w:t xml:space="preserve">              </w:t>
      </w:r>
      <w:r w:rsidR="003F2919" w:rsidRPr="00572663">
        <w:rPr>
          <w:b/>
          <w:i/>
          <w:sz w:val="24"/>
          <w:szCs w:val="24"/>
        </w:rPr>
        <w:t xml:space="preserve">  </w:t>
      </w:r>
      <w:r w:rsidR="00435ED6" w:rsidRPr="00572663">
        <w:rPr>
          <w:b/>
          <w:i/>
          <w:sz w:val="24"/>
          <w:szCs w:val="24"/>
        </w:rPr>
        <w:t xml:space="preserve"> </w:t>
      </w:r>
      <w:r w:rsidR="00B0126F">
        <w:rPr>
          <w:b/>
          <w:i/>
          <w:sz w:val="24"/>
          <w:szCs w:val="24"/>
        </w:rPr>
        <w:t>Analýza kampaně při volbě prezidenta České republiky v roce 2013</w:t>
      </w:r>
    </w:p>
    <w:p w:rsidR="00D10D7C" w:rsidRPr="00572663" w:rsidRDefault="00D10D7C" w:rsidP="00D10D7C">
      <w:pPr>
        <w:tabs>
          <w:tab w:val="left" w:pos="3480"/>
        </w:tabs>
        <w:rPr>
          <w:sz w:val="24"/>
          <w:szCs w:val="24"/>
        </w:rPr>
      </w:pPr>
      <w:r w:rsidRPr="00572663">
        <w:rPr>
          <w:sz w:val="24"/>
          <w:szCs w:val="24"/>
        </w:rPr>
        <w:t>HODNOTIL (u externích vedoucích uveďte též adresu a funkci ve firmě):</w:t>
      </w:r>
      <w:r w:rsidR="00435ED6" w:rsidRPr="00572663">
        <w:rPr>
          <w:sz w:val="24"/>
          <w:szCs w:val="24"/>
        </w:rPr>
        <w:t xml:space="preserve"> </w:t>
      </w:r>
    </w:p>
    <w:p w:rsidR="00D10D7C" w:rsidRPr="00572663" w:rsidRDefault="00D73E9C" w:rsidP="002821D2">
      <w:pPr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>do</w:t>
      </w:r>
      <w:r w:rsidR="00787C38" w:rsidRPr="00572663">
        <w:rPr>
          <w:sz w:val="24"/>
          <w:szCs w:val="24"/>
        </w:rPr>
        <w:t>c. PhDr. Ladislav Cabada, Ph.D.</w:t>
      </w: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CÍL PRÁCE (jaký byl a do jaké míry byl naplněn)</w:t>
      </w:r>
    </w:p>
    <w:p w:rsidR="002821D2" w:rsidRPr="00572663" w:rsidRDefault="002821D2" w:rsidP="002821D2">
      <w:pPr>
        <w:pStyle w:val="Odstavecseseznamem"/>
        <w:tabs>
          <w:tab w:val="left" w:pos="142"/>
        </w:tabs>
        <w:ind w:left="142" w:hanging="142"/>
        <w:rPr>
          <w:sz w:val="24"/>
          <w:szCs w:val="24"/>
        </w:rPr>
      </w:pPr>
    </w:p>
    <w:p w:rsidR="00F32782" w:rsidRPr="00572663" w:rsidRDefault="009B7A0B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Cílem předložené práce byla analýza průběhu volební kampaně pro volby prezidenta České republiky v roce 2013 s využitím teoretických a analytických rámců politického marketingu. Tento cíl byl naplněn.</w:t>
      </w:r>
    </w:p>
    <w:p w:rsidR="002821D2" w:rsidRPr="00572663" w:rsidRDefault="00F32782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 </w:t>
      </w: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OBSAHOVÉ ZPRACOVÁNÍ (náročnost, tvůrčí přístup, proporcionalita vlastní práce, vhodnost příloh)</w:t>
      </w:r>
    </w:p>
    <w:p w:rsidR="00D10D7C" w:rsidRPr="00572663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883438" w:rsidRPr="00572663" w:rsidRDefault="004424AE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Předložená práce je rozdělena do dvou jasně oddělených částí, které se nicméně obsahově prolínají. </w:t>
      </w:r>
      <w:r w:rsidR="009B7A0B">
        <w:rPr>
          <w:sz w:val="24"/>
          <w:szCs w:val="24"/>
        </w:rPr>
        <w:t>První část se věnuje teorii politického marketingu a zejména operacionalizaci pojmů spojených s tímto fenoménem, jenž může být uchopen jako podobor politických či komunikačních věd, ale rovněž jako výrazně aplikovaný nástroj politické a obecněji veřejné komunikace. Student tuto kapitolu zpracoval srozumitelně a s využitím relevantní soudobé literatury. Rovněž následná aplikace na volební kampaň a obecněji volební procesy spojené s první přímou volbou prezident a v České republice je srozumitelná, jasně strukturovaná a zpracována s dostatečnou analytickou hloubkou. Práce je doplněna řadou ilustrativních grafických příloh, které i s ohledem na zaměření práce tvoří téměř nezbytný doplněk textu.</w:t>
      </w:r>
    </w:p>
    <w:p w:rsidR="00F32782" w:rsidRPr="00572663" w:rsidRDefault="00F3278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FORMÁLNÍ ÚPRAVA (jazykový projev, kvalita citací a používané literatury, grafická úprava)</w:t>
      </w:r>
    </w:p>
    <w:p w:rsidR="009B7A0B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572663" w:rsidRPr="00572663" w:rsidRDefault="004424AE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Jazykový projev autora je </w:t>
      </w:r>
      <w:r w:rsidR="00126D60">
        <w:rPr>
          <w:sz w:val="24"/>
          <w:szCs w:val="24"/>
        </w:rPr>
        <w:t xml:space="preserve">až na </w:t>
      </w:r>
      <w:r w:rsidR="009B7A0B">
        <w:rPr>
          <w:sz w:val="24"/>
          <w:szCs w:val="24"/>
        </w:rPr>
        <w:t xml:space="preserve">dílčí stylistické neobratnosti </w:t>
      </w:r>
      <w:r w:rsidR="00126D60">
        <w:rPr>
          <w:sz w:val="24"/>
          <w:szCs w:val="24"/>
        </w:rPr>
        <w:t>dobrý,</w:t>
      </w:r>
      <w:r>
        <w:rPr>
          <w:sz w:val="24"/>
          <w:szCs w:val="24"/>
        </w:rPr>
        <w:t xml:space="preserve"> citace a odkazy jsou řádně a správně vyznačeny, grafická úprava textu je rovněž uspokojivá.</w:t>
      </w:r>
    </w:p>
    <w:p w:rsidR="002821D2" w:rsidRPr="00572663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STRUČNÝ CELKOVÝ KOMENTÁŘ (silné a slabé stránky práce, zdůvodnění hodnocení)</w:t>
      </w:r>
    </w:p>
    <w:p w:rsidR="00D10D7C" w:rsidRPr="00572663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AD1392" w:rsidRDefault="00AD1392" w:rsidP="004F04A5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</w:p>
    <w:p w:rsidR="00AD1392" w:rsidRDefault="00AD1392" w:rsidP="004F04A5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</w:p>
    <w:p w:rsidR="00AD1392" w:rsidRDefault="00AD1392" w:rsidP="004F04A5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</w:p>
    <w:p w:rsidR="005832A9" w:rsidRPr="00572663" w:rsidRDefault="004424AE" w:rsidP="004F04A5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Předložená práce je dle mého soudu </w:t>
      </w:r>
      <w:r w:rsidR="009B7A0B">
        <w:rPr>
          <w:sz w:val="24"/>
          <w:szCs w:val="24"/>
        </w:rPr>
        <w:t xml:space="preserve">především </w:t>
      </w:r>
      <w:r>
        <w:rPr>
          <w:sz w:val="24"/>
          <w:szCs w:val="24"/>
        </w:rPr>
        <w:t>velmi vydařeným analytickým textem</w:t>
      </w:r>
      <w:r w:rsidR="009B7A0B">
        <w:rPr>
          <w:sz w:val="24"/>
          <w:szCs w:val="24"/>
        </w:rPr>
        <w:t>. Text nepostrádá teoretické ukotvení, ale sama teorie poltického marketingu je teorií mělkou, neukotvenou, což je dáno mj. její silně aplikovanou podstatou. Student s teorií a fenomény politického marketingu, resp. pojmy, jež jsou na základě tohoto přístupu operacionalizovány, pracuje dostatečně sensitivně. Práce je ovšem dominantně soustředěna na analýzu přístupu a obsahů volební kampaně, resp. kampaní a strategií jednotlivých kandidátů. Tato analýze se soustředí jak na obsahové, tak vizuální prostředky kampaní, reflektuje využití různých médií, neopomíjí otázky negativní kampaně. Student kombinuje kvantitativní a kvalitativní přístupy, když mj. hledá odpovědi na otázky vydařených a nevydařených rámců a segmentů kampaní jednotlivých kandidátů atp. Dle mého soudu student prací prokázal schopnosti plně slučitelné a absolutoriem magisterského studia v oboru politologie.</w:t>
      </w:r>
    </w:p>
    <w:p w:rsidR="003D499D" w:rsidRPr="00572663" w:rsidRDefault="003D499D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OTÁZKY A PŘIPOMÍNKY URČENÉ K ROZPRAVĚ PŘI OBHAJOBĚ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4F04A5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Mohl by student analytickými nástroji využitými ve své práci reflektovat volební kampaň a úspěch Andreje Kisky na Slovensku?</w:t>
      </w:r>
    </w:p>
    <w:p w:rsidR="00AD1392" w:rsidRDefault="00AD139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Kde leží hlavní příčiny neúspěchu Jana Fischera, „favorita volby“?</w:t>
      </w:r>
    </w:p>
    <w:p w:rsidR="009B7A0B" w:rsidRPr="00572663" w:rsidRDefault="009B7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572663">
        <w:rPr>
          <w:b/>
          <w:sz w:val="24"/>
          <w:szCs w:val="24"/>
        </w:rPr>
        <w:t>NAVRHOVANÁ ZNÁMKA</w:t>
      </w:r>
    </w:p>
    <w:p w:rsidR="00D10D7C" w:rsidRPr="00572663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572663" w:rsidRDefault="00883438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Výborně, v případě vydařené obhajoby doporučuji komisi zvážit </w:t>
      </w:r>
      <w:r w:rsidR="005D04F9">
        <w:rPr>
          <w:sz w:val="24"/>
          <w:szCs w:val="24"/>
        </w:rPr>
        <w:t>doporučení studentovi dopracovat text do podoby rigorózní práce</w:t>
      </w:r>
      <w:r w:rsidRPr="00572663">
        <w:rPr>
          <w:sz w:val="24"/>
          <w:szCs w:val="24"/>
        </w:rPr>
        <w:t>.</w:t>
      </w:r>
    </w:p>
    <w:p w:rsidR="002821D2" w:rsidRPr="00572663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D10D7C" w:rsidRPr="00572663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 w:rsidRPr="00572663">
        <w:rPr>
          <w:sz w:val="24"/>
          <w:szCs w:val="24"/>
        </w:rPr>
        <w:t xml:space="preserve">Datum: </w:t>
      </w:r>
      <w:r w:rsidR="00531057" w:rsidRPr="00572663">
        <w:rPr>
          <w:sz w:val="24"/>
          <w:szCs w:val="24"/>
        </w:rPr>
        <w:t xml:space="preserve">   </w:t>
      </w:r>
      <w:r w:rsidR="001D6006" w:rsidRPr="00572663">
        <w:rPr>
          <w:sz w:val="24"/>
          <w:szCs w:val="24"/>
        </w:rPr>
        <w:t>2</w:t>
      </w:r>
      <w:r w:rsidR="00531057" w:rsidRPr="00572663">
        <w:rPr>
          <w:sz w:val="24"/>
          <w:szCs w:val="24"/>
        </w:rPr>
        <w:t xml:space="preserve">. </w:t>
      </w:r>
      <w:r w:rsidR="001D6006" w:rsidRPr="00572663">
        <w:rPr>
          <w:sz w:val="24"/>
          <w:szCs w:val="24"/>
        </w:rPr>
        <w:t>květn</w:t>
      </w:r>
      <w:r w:rsidR="00E317E6" w:rsidRPr="00572663">
        <w:rPr>
          <w:sz w:val="24"/>
          <w:szCs w:val="24"/>
        </w:rPr>
        <w:t xml:space="preserve">a </w:t>
      </w:r>
      <w:r w:rsidR="001D6006" w:rsidRPr="00572663">
        <w:rPr>
          <w:sz w:val="24"/>
          <w:szCs w:val="24"/>
        </w:rPr>
        <w:t>2014</w:t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="00435ED6" w:rsidRPr="00572663">
        <w:rPr>
          <w:sz w:val="24"/>
          <w:szCs w:val="24"/>
        </w:rPr>
        <w:tab/>
      </w:r>
      <w:r w:rsidRPr="00572663">
        <w:rPr>
          <w:sz w:val="24"/>
          <w:szCs w:val="24"/>
        </w:rP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7E5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CB" w:rsidRDefault="00C301CB" w:rsidP="00D10D7C">
      <w:pPr>
        <w:spacing w:after="0" w:line="240" w:lineRule="auto"/>
      </w:pPr>
      <w:r>
        <w:separator/>
      </w:r>
    </w:p>
  </w:endnote>
  <w:end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CB" w:rsidRDefault="00C301CB" w:rsidP="00D10D7C">
      <w:pPr>
        <w:spacing w:after="0" w:line="240" w:lineRule="auto"/>
      </w:pPr>
      <w:r>
        <w:separator/>
      </w:r>
    </w:p>
  </w:footnote>
  <w:foot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1014C3"/>
    <w:rsid w:val="00115661"/>
    <w:rsid w:val="001200B0"/>
    <w:rsid w:val="0012043E"/>
    <w:rsid w:val="00126D60"/>
    <w:rsid w:val="0014235B"/>
    <w:rsid w:val="001D6006"/>
    <w:rsid w:val="001E09AC"/>
    <w:rsid w:val="00247129"/>
    <w:rsid w:val="002623E0"/>
    <w:rsid w:val="002821D2"/>
    <w:rsid w:val="003851DD"/>
    <w:rsid w:val="003D499D"/>
    <w:rsid w:val="003F2919"/>
    <w:rsid w:val="003F5F77"/>
    <w:rsid w:val="00435ED6"/>
    <w:rsid w:val="004424AE"/>
    <w:rsid w:val="004613DA"/>
    <w:rsid w:val="004F04A5"/>
    <w:rsid w:val="00531057"/>
    <w:rsid w:val="00572663"/>
    <w:rsid w:val="005832A9"/>
    <w:rsid w:val="005D04F9"/>
    <w:rsid w:val="006548A5"/>
    <w:rsid w:val="00694816"/>
    <w:rsid w:val="00736BD4"/>
    <w:rsid w:val="00787C38"/>
    <w:rsid w:val="007E5994"/>
    <w:rsid w:val="00883438"/>
    <w:rsid w:val="009B7A0B"/>
    <w:rsid w:val="00AD1392"/>
    <w:rsid w:val="00B0126F"/>
    <w:rsid w:val="00B51D73"/>
    <w:rsid w:val="00C301CB"/>
    <w:rsid w:val="00D10D7C"/>
    <w:rsid w:val="00D73E9C"/>
    <w:rsid w:val="00E317E6"/>
    <w:rsid w:val="00F32782"/>
    <w:rsid w:val="00F42630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D9375A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D9375A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0AC"/>
    <w:rsid w:val="006C633C"/>
    <w:rsid w:val="00A630AC"/>
    <w:rsid w:val="00BA1304"/>
    <w:rsid w:val="00D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11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Cabada</cp:lastModifiedBy>
  <cp:revision>4</cp:revision>
  <cp:lastPrinted>2014-05-02T08:03:00Z</cp:lastPrinted>
  <dcterms:created xsi:type="dcterms:W3CDTF">2014-05-02T07:52:00Z</dcterms:created>
  <dcterms:modified xsi:type="dcterms:W3CDTF">2014-05-12T06:03:00Z</dcterms:modified>
</cp:coreProperties>
</file>