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F5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1200B0">
        <w:rPr>
          <w:b/>
          <w:i/>
          <w:sz w:val="24"/>
          <w:szCs w:val="24"/>
        </w:rPr>
        <w:t>Martin Pitař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1200B0">
        <w:rPr>
          <w:b/>
          <w:i/>
          <w:sz w:val="24"/>
          <w:szCs w:val="24"/>
        </w:rPr>
        <w:t>Ústavní inženýrství – případová studie Maďarska po roce 2010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F922F0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Cílem předložené p</w:t>
      </w:r>
      <w:r w:rsidR="001D6006" w:rsidRPr="00572663">
        <w:rPr>
          <w:sz w:val="24"/>
          <w:szCs w:val="24"/>
        </w:rPr>
        <w:t>r</w:t>
      </w:r>
      <w:r w:rsidRPr="00572663">
        <w:rPr>
          <w:sz w:val="24"/>
          <w:szCs w:val="24"/>
        </w:rPr>
        <w:t xml:space="preserve">áce bylo </w:t>
      </w:r>
      <w:r w:rsidR="00247129">
        <w:rPr>
          <w:sz w:val="24"/>
          <w:szCs w:val="24"/>
        </w:rPr>
        <w:t>využít politologické reflexe fenoménu ústavního inženýrství a aplikovat teoretická východiska na případ přijímání nového ústavního textu v Ma´darsku po roce 2010. Tento cíl byl naplněn.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Pr="00572663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Předložená práce je rozdělena do dvou jasně oddělených částí, které se nicméně obsahově prolínají. První část je teoretickou reflexí a operacionalizací pojmů vázaných k fenoménu ústavního inženýrství, resp. designování. V této části student prokázal výbornou orientaci v soudobé politologické diskusi o ústavním inženýrství a s využitím bohaté palety odborných prací vystavěl vlastní ideáltypický model přijímání nové ústavy, založený na čtyřech základních determinantách. Poznatky z teoretické části včetně zmíněného ideáltypu, který je využit jako referenční rámec, využívá student v následné druhé části práce, která je případovou studií maďarského ústavního inženýrství spojeného s nástupem a činností kabinetu Viktora Orbána po roce 2010, jenž se opíral o ústavní většinu v jednokomorovém parlamentu. Práce je doplněna vhodnými přílohami.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72663" w:rsidRPr="00572663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autora je dobrý, citace a odkazy jsou řádně a správně vyznačeny, grafická úprava texctu je rovněž uspokojivá.</w:t>
      </w:r>
    </w:p>
    <w:p w:rsidR="002821D2" w:rsidRPr="0057266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4424AE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4424AE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72663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Předložená práce je dle mého soudu velmi vydařeným analytickým textem, který je založen na obdobně vydařené teoretické kapitole, která vedle reflexe významných konceptů a teoretických přístupů k tématu ústavního inženýrství a operacionalizace pojmů nabízí rovněž srozumitelnou sadu otázek sdružených pod dvě základní, logicky provázané se základním předpokladem či premisou, na nichž autor svou analýzu vystavěl. Velmi kvalitní je heuristika, student vychází z velkého objemu odborných textů dominantně zahraniční provenience, významným segmentem je v tomto ohledu i sada primárních zdrojů svázaných s maďarskou (nejen) ústavní legislativou. Po provedení analýzy student nabízí syntézu, v níž ve vazbě na výzkumné otázky a premisu dospívá k závěru, že maďarská ústava z roku 2012 byla schválena v rozporu s determinantami, které spolutvoří jeho ideáltyp </w:t>
      </w:r>
      <w:r w:rsidR="005832A9">
        <w:rPr>
          <w:sz w:val="24"/>
          <w:szCs w:val="24"/>
        </w:rPr>
        <w:t xml:space="preserve">demokratické ústavotvorby. </w:t>
      </w:r>
    </w:p>
    <w:p w:rsidR="005832A9" w:rsidRPr="00572663" w:rsidRDefault="005832A9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Celkově práci hodnotím jako výbornou, založenou mj. na studentově dlouhodobém zájmu o maďarskou politiku, dobré znalosti reálií i obecnější politologické literatury.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832A9" w:rsidRPr="00572663" w:rsidRDefault="005832A9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Mohl by student porovnat procesy mapované v jeho práci s dle mého soudu alespoň částečně podobnými procesy, které v posledních letech pozorujeme v Rumunsku (spor prezidenta Basescu a premiéra Ponty ve vazbě na ústavní inženýrství)?</w:t>
      </w:r>
    </w:p>
    <w:p w:rsidR="002623E0" w:rsidRPr="00572663" w:rsidRDefault="002623E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883438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Výborně, v případě vydařené obhajoby doporučuji komisi zvážit </w:t>
      </w:r>
      <w:r w:rsidR="005D04F9">
        <w:rPr>
          <w:sz w:val="24"/>
          <w:szCs w:val="24"/>
        </w:rPr>
        <w:t>doporučení studentovi dopracovat text do podoby rigorózní práce</w:t>
      </w:r>
      <w:r w:rsidRPr="00572663">
        <w:rPr>
          <w:sz w:val="24"/>
          <w:szCs w:val="24"/>
        </w:rPr>
        <w:t>.</w:t>
      </w:r>
    </w:p>
    <w:p w:rsidR="002821D2" w:rsidRPr="00572663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1D6006" w:rsidRPr="00572663">
        <w:rPr>
          <w:sz w:val="24"/>
          <w:szCs w:val="24"/>
        </w:rPr>
        <w:t>2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014C3"/>
    <w:rsid w:val="00115661"/>
    <w:rsid w:val="001200B0"/>
    <w:rsid w:val="0012043E"/>
    <w:rsid w:val="0014235B"/>
    <w:rsid w:val="001D6006"/>
    <w:rsid w:val="001E09AC"/>
    <w:rsid w:val="00247129"/>
    <w:rsid w:val="002623E0"/>
    <w:rsid w:val="002821D2"/>
    <w:rsid w:val="003D499D"/>
    <w:rsid w:val="003F2919"/>
    <w:rsid w:val="003F5F77"/>
    <w:rsid w:val="00435ED6"/>
    <w:rsid w:val="004424AE"/>
    <w:rsid w:val="004613DA"/>
    <w:rsid w:val="00531057"/>
    <w:rsid w:val="00572663"/>
    <w:rsid w:val="005832A9"/>
    <w:rsid w:val="005D04F9"/>
    <w:rsid w:val="00694816"/>
    <w:rsid w:val="00736BD4"/>
    <w:rsid w:val="00787C38"/>
    <w:rsid w:val="007E5994"/>
    <w:rsid w:val="008023AE"/>
    <w:rsid w:val="00883438"/>
    <w:rsid w:val="00B51D73"/>
    <w:rsid w:val="00C301CB"/>
    <w:rsid w:val="00D10D7C"/>
    <w:rsid w:val="00D73E9C"/>
    <w:rsid w:val="00E317E6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5</cp:revision>
  <cp:lastPrinted>2014-05-02T06:39:00Z</cp:lastPrinted>
  <dcterms:created xsi:type="dcterms:W3CDTF">2014-04-25T12:19:00Z</dcterms:created>
  <dcterms:modified xsi:type="dcterms:W3CDTF">2014-05-12T06:02:00Z</dcterms:modified>
</cp:coreProperties>
</file>