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B9431DB542C74B3BB85503361B5510EE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F7658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47B6793F90D44799482A6510FBC223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39FA619037C43DAB20C298C9353E77E"/>
          </w:placeholder>
        </w:sdtPr>
        <w:sdtEndPr>
          <w:rPr>
            <w:rStyle w:val="Standardnpsmoodstavce"/>
            <w:b w:val="0"/>
          </w:rPr>
        </w:sdtEndPr>
        <w:sdtContent>
          <w:r w:rsidR="00503D55">
            <w:rPr>
              <w:rStyle w:val="Styl1Char"/>
            </w:rPr>
            <w:t>Michaela Hoskovcová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01D496EC30A2449494DDF887A4FF530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03D55">
            <w:rPr>
              <w:rStyle w:val="Styl7Char"/>
            </w:rPr>
            <w:t>Regionální geografie států Guinejského zálivu – projektové vyučování s využitím interaktivní tabule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AF96ED7546C43768AB6397087FBC9ED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03D55">
            <w:rPr>
              <w:rStyle w:val="Styl3Char"/>
            </w:rPr>
            <w:t>Mgr. Monika Čechurová, Ph.D., KGE ZČU v Plzni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B8EAD9EF8314B08865E0C008D4DE1A5"/>
        </w:placeholder>
      </w:sdtPr>
      <w:sdtEndPr>
        <w:rPr>
          <w:rStyle w:val="StA"/>
          <w:szCs w:val="22"/>
        </w:rPr>
      </w:sdtEndPr>
      <w:sdtContent>
        <w:p w:rsidR="002821D2" w:rsidRPr="00DC2780" w:rsidRDefault="00570E76" w:rsidP="00DC2780">
          <w:pPr>
            <w:pStyle w:val="Odstavecseseznamem"/>
            <w:tabs>
              <w:tab w:val="left" w:pos="142"/>
            </w:tabs>
            <w:ind w:left="142" w:hanging="142"/>
            <w:rPr>
              <w:sz w:val="20"/>
              <w:szCs w:val="20"/>
            </w:rPr>
          </w:pPr>
          <w:r>
            <w:rPr>
              <w:sz w:val="20"/>
              <w:szCs w:val="20"/>
            </w:rPr>
            <w:t>V kap. 1.1 studentka jasně a konkrétně stanovila 3 cíle práce. Jednalo se o vytvoření uceleného výukového materiálu o státech vybraného regionu v Africe z komplexního geografického pohledu. Dále provedla obsahovou analýzu učebnic se zaměřením na dané téma. Třetím cílem práce byla tvorba výukového projektu pro studenty SŠ, který byl také realizován a zhodnocen. Stanovené cíle byly splněny.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D6B495FB9C054B8DAA6D296AD69744F5"/>
        </w:placeholder>
      </w:sdtPr>
      <w:sdtEndPr>
        <w:rPr>
          <w:rStyle w:val="Standardnpsmoodstavce"/>
          <w:sz w:val="22"/>
          <w:szCs w:val="22"/>
        </w:rPr>
      </w:sdtEndPr>
      <w:sdtContent>
        <w:p w:rsidR="00B648C4" w:rsidRDefault="00B648C4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Text práce má logickou strukturu, obsah je rozčleněn do dvou obsáhlých celků, které spolu souvisejí. Nejprve autorka předkládá odborně geografický pohled na západoafrické státy Geuinejského zálivu. Jedná se nejen o práci s literaturou, ale přínosem je zejména práce s aktuálními daty (sběr sekundárních dat, třídění, analýza dat a jejich interpretace). Tato část je vhodně doplněna grafy, tabulkami, klimadiagramy a mapami z validních zdrojů. </w:t>
          </w:r>
        </w:p>
        <w:p w:rsidR="00B648C4" w:rsidRDefault="00B648C4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Druhá část práce je didaktického charakteru. Autorka podrobila rozboru celkem 5 učebnic SŠ, tři učebnice s doložkou MŠMT dvě další. Shrnula současné přístupy k výuce zájmového regionu. Dále se zabývá teoretickou přípravou projektu a následuje výsledný návrh projektu. Zpracovaný výukový projekt není zaměřen jen na pouhé doplnění dat a informací, které v učebnicích chybějí nebo jsou neaktuální, ale zejména na nacházení souvislostí. </w:t>
          </w:r>
        </w:p>
        <w:p w:rsidR="002821D2" w:rsidRPr="00DC2780" w:rsidRDefault="00B648C4" w:rsidP="00DC2780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Tvůrčí přístup autorka předvedla na projektu, který praktickým a využitelným vyústěním diplomové práce. Autorka prokázala znalost vedení alternativních forem výuky (než je frontální výuka). Projekt byl realizován v praxi, nechybí jeho hodnocení a dokumentace průběhu práce se studenty.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E9C9D1CF48614CF49C5462C390DABD0D"/>
        </w:placeholder>
      </w:sdtPr>
      <w:sdtEndPr>
        <w:rPr>
          <w:rStyle w:val="Standardnpsmoodstavce"/>
          <w:sz w:val="22"/>
          <w:szCs w:val="22"/>
        </w:rPr>
      </w:sdtEndPr>
      <w:sdtContent>
        <w:p w:rsidR="00DE3BC4" w:rsidRPr="00B648C4" w:rsidRDefault="00B648C4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Literatura použitá v práci má široký záběr, zdroje jsou důsledně citovány dle normy. Vzhledem k tématu práce je část zdrojů v angličtině.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41276FA40E1440EEA462DAC744B7657F"/>
        </w:placeholder>
      </w:sdtPr>
      <w:sdtEndPr>
        <w:rPr>
          <w:rStyle w:val="Standardnpsmoodstavce"/>
          <w:sz w:val="20"/>
          <w:szCs w:val="20"/>
        </w:rPr>
      </w:sdtEndPr>
      <w:sdtContent>
        <w:p w:rsidR="00B648C4" w:rsidRDefault="00B648C4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Studentka prokázala schopnosti didakticky transformovat zvolené téma a vytvořit i vést výukový projekt. Využívá moderní didaktické prostředky. I první část práce je přínosná nejen pro výukový projekt. Jedná se o komplexní geografickou analýzu západoafrických států Guinejského zálivu</w:t>
          </w:r>
          <w:r w:rsidR="00DC2780">
            <w:rPr>
              <w:sz w:val="20"/>
              <w:szCs w:val="20"/>
            </w:rPr>
            <w:t>, doplněnou aktuálními daty</w:t>
          </w:r>
          <w:r>
            <w:rPr>
              <w:sz w:val="20"/>
              <w:szCs w:val="20"/>
            </w:rPr>
            <w:t xml:space="preserve">, což je </w:t>
          </w:r>
          <w:r w:rsidR="00DC2780">
            <w:rPr>
              <w:sz w:val="20"/>
              <w:szCs w:val="20"/>
            </w:rPr>
            <w:t>využitelné</w:t>
          </w:r>
          <w:r>
            <w:rPr>
              <w:sz w:val="20"/>
              <w:szCs w:val="20"/>
            </w:rPr>
            <w:t xml:space="preserve"> vzhledem k minimu aktuálních dostupných publikací v češtině o Africe.     </w:t>
          </w:r>
        </w:p>
        <w:p w:rsidR="00B648C4" w:rsidRDefault="00B648C4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Projekt by byl přínosný </w:t>
          </w:r>
          <w:r w:rsidRPr="00D34B9C">
            <w:rPr>
              <w:sz w:val="20"/>
              <w:szCs w:val="20"/>
            </w:rPr>
            <w:t xml:space="preserve">při výuce geografie </w:t>
          </w:r>
          <w:r>
            <w:rPr>
              <w:sz w:val="20"/>
              <w:szCs w:val="20"/>
            </w:rPr>
            <w:t xml:space="preserve">i na dalších středních školách. </w:t>
          </w:r>
          <w:r w:rsidR="00DC2780">
            <w:rPr>
              <w:sz w:val="20"/>
              <w:szCs w:val="20"/>
            </w:rPr>
            <w:t>Interaktivní tabule je dnes již běžným  vybavením ve většině škol. P</w:t>
          </w:r>
          <w:r>
            <w:rPr>
              <w:sz w:val="20"/>
              <w:szCs w:val="20"/>
            </w:rPr>
            <w:t xml:space="preserve">ro další snazší použití projektu (a pro případnou publikaci na portálu digitálních učebních materiálů) </w:t>
          </w:r>
          <w:r w:rsidR="00DC2780">
            <w:rPr>
              <w:sz w:val="20"/>
              <w:szCs w:val="20"/>
            </w:rPr>
            <w:t>autorka shrnuje doporučené zdroje v příloze č. 2. Bylo by</w:t>
          </w:r>
          <w:r>
            <w:rPr>
              <w:sz w:val="20"/>
              <w:szCs w:val="20"/>
            </w:rPr>
            <w:t xml:space="preserve"> vhodné jej doplnit metodickým </w:t>
          </w:r>
          <w:r>
            <w:rPr>
              <w:sz w:val="20"/>
              <w:szCs w:val="20"/>
            </w:rPr>
            <w:lastRenderedPageBreak/>
            <w:t>návodem pro učitele</w:t>
          </w:r>
          <w:r w:rsidR="00DC2780">
            <w:rPr>
              <w:sz w:val="20"/>
              <w:szCs w:val="20"/>
            </w:rPr>
            <w:t xml:space="preserve">. </w:t>
          </w:r>
          <w:r>
            <w:rPr>
              <w:sz w:val="20"/>
              <w:szCs w:val="20"/>
            </w:rPr>
            <w:t>Data bude potřeba v budoucnu aktualizovat, každá databáze má jinou strukturu, ne každý učitel geografie má zkušenosti s</w:t>
          </w:r>
          <w:r w:rsidR="00DC2780">
            <w:rPr>
              <w:sz w:val="20"/>
              <w:szCs w:val="20"/>
            </w:rPr>
            <w:t> </w:t>
          </w:r>
          <w:r>
            <w:rPr>
              <w:sz w:val="20"/>
              <w:szCs w:val="20"/>
            </w:rPr>
            <w:t xml:space="preserve">geografickými databázemi (a ovládá odbornou angličtinu). </w:t>
          </w:r>
        </w:p>
        <w:p w:rsidR="00AC6E40" w:rsidRPr="00AC6E40" w:rsidRDefault="005237ED" w:rsidP="00AC6E40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Kladně hodnotím </w:t>
          </w:r>
          <w:r w:rsidR="00AC6E40">
            <w:rPr>
              <w:sz w:val="20"/>
              <w:szCs w:val="20"/>
            </w:rPr>
            <w:t xml:space="preserve">kromě reakce na aktuální dění v regionu (ebola) </w:t>
          </w:r>
          <w:r>
            <w:rPr>
              <w:sz w:val="20"/>
              <w:szCs w:val="20"/>
            </w:rPr>
            <w:t xml:space="preserve">také přesah do tématiky globálních problémů lidské společnosti. </w:t>
          </w:r>
          <w:r w:rsidR="004F5790">
            <w:rPr>
              <w:sz w:val="20"/>
              <w:szCs w:val="20"/>
            </w:rPr>
            <w:t xml:space="preserve">Autorka se nevyhýbá ani </w:t>
          </w:r>
          <w:r w:rsidR="000F58A0">
            <w:rPr>
              <w:sz w:val="20"/>
              <w:szCs w:val="20"/>
            </w:rPr>
            <w:t>komplikovanějším otázkám</w:t>
          </w:r>
          <w:r w:rsidR="004F5790">
            <w:rPr>
              <w:sz w:val="20"/>
              <w:szCs w:val="20"/>
            </w:rPr>
            <w:t>. Přes to, že n</w:t>
          </w:r>
          <w:r w:rsidR="00AD0199">
            <w:rPr>
              <w:sz w:val="20"/>
              <w:szCs w:val="20"/>
            </w:rPr>
            <w:t>ěkteré otázky v projektu ne</w:t>
          </w:r>
          <w:r w:rsidR="00531EAB">
            <w:rPr>
              <w:sz w:val="20"/>
              <w:szCs w:val="20"/>
            </w:rPr>
            <w:t>mají jednoduché</w:t>
          </w:r>
          <w:r w:rsidR="00AD0199">
            <w:rPr>
              <w:sz w:val="20"/>
              <w:szCs w:val="20"/>
            </w:rPr>
            <w:t xml:space="preserve"> </w:t>
          </w:r>
          <w:r w:rsidR="000362B5">
            <w:rPr>
              <w:sz w:val="20"/>
              <w:szCs w:val="20"/>
            </w:rPr>
            <w:t>řešení</w:t>
          </w:r>
          <w:r w:rsidR="00AD0199">
            <w:rPr>
              <w:sz w:val="20"/>
              <w:szCs w:val="20"/>
            </w:rPr>
            <w:t xml:space="preserve"> nebo jsou velmi diskutabilní – např. příčiny konfliktů, definice pojmu chudoby, gramotnost a systém vzdělávání</w:t>
          </w:r>
          <w:r w:rsidR="004F5790">
            <w:rPr>
              <w:sz w:val="20"/>
              <w:szCs w:val="20"/>
            </w:rPr>
            <w:t xml:space="preserve"> –</w:t>
          </w:r>
          <w:r w:rsidR="00AD0199">
            <w:rPr>
              <w:sz w:val="20"/>
              <w:szCs w:val="20"/>
            </w:rPr>
            <w:t xml:space="preserve"> </w:t>
          </w:r>
          <w:r w:rsidR="004F5790">
            <w:rPr>
              <w:sz w:val="20"/>
              <w:szCs w:val="20"/>
            </w:rPr>
            <w:t>autorka je do projektu zahrnula</w:t>
          </w:r>
          <w:r w:rsidR="00AD0199">
            <w:rPr>
              <w:sz w:val="20"/>
              <w:szCs w:val="20"/>
            </w:rPr>
            <w:t xml:space="preserve"> </w:t>
          </w:r>
          <w:r w:rsidR="000F58A0">
            <w:rPr>
              <w:sz w:val="20"/>
              <w:szCs w:val="20"/>
            </w:rPr>
            <w:t xml:space="preserve">a </w:t>
          </w:r>
          <w:r w:rsidR="00AD0199">
            <w:rPr>
              <w:sz w:val="20"/>
              <w:szCs w:val="20"/>
            </w:rPr>
            <w:t>dokázala</w:t>
          </w:r>
          <w:r w:rsidR="004F5790">
            <w:rPr>
              <w:sz w:val="20"/>
              <w:szCs w:val="20"/>
            </w:rPr>
            <w:t xml:space="preserve"> se</w:t>
          </w:r>
          <w:r w:rsidR="00AD0199">
            <w:rPr>
              <w:sz w:val="20"/>
              <w:szCs w:val="20"/>
            </w:rPr>
            <w:t xml:space="preserve"> </w:t>
          </w:r>
          <w:r w:rsidR="004F5790">
            <w:rPr>
              <w:sz w:val="20"/>
              <w:szCs w:val="20"/>
            </w:rPr>
            <w:t xml:space="preserve">se </w:t>
          </w:r>
          <w:r w:rsidR="00AD0199">
            <w:rPr>
              <w:sz w:val="20"/>
              <w:szCs w:val="20"/>
            </w:rPr>
            <w:t xml:space="preserve">studenty </w:t>
          </w:r>
          <w:r w:rsidR="004F5790">
            <w:rPr>
              <w:sz w:val="20"/>
              <w:szCs w:val="20"/>
            </w:rPr>
            <w:t xml:space="preserve">nad nimi zamyslet a nalézt alespoň dílčí </w:t>
          </w:r>
          <w:r w:rsidR="000362B5">
            <w:rPr>
              <w:sz w:val="20"/>
              <w:szCs w:val="20"/>
            </w:rPr>
            <w:t>odpovědi</w:t>
          </w:r>
          <w:r w:rsidR="004F5790">
            <w:rPr>
              <w:sz w:val="20"/>
              <w:szCs w:val="20"/>
            </w:rPr>
            <w:t xml:space="preserve">. </w:t>
          </w:r>
          <w:r w:rsidR="00A87C01">
            <w:rPr>
              <w:sz w:val="20"/>
              <w:szCs w:val="20"/>
            </w:rPr>
            <w:t xml:space="preserve">Projektem se povedlo u studentů vzbudit zájem o </w:t>
          </w:r>
          <w:r w:rsidR="0010528D">
            <w:rPr>
              <w:sz w:val="20"/>
              <w:szCs w:val="20"/>
            </w:rPr>
            <w:t>tuto</w:t>
          </w:r>
          <w:r w:rsidR="00A87C01">
            <w:rPr>
              <w:sz w:val="20"/>
              <w:szCs w:val="20"/>
            </w:rPr>
            <w:t xml:space="preserve"> část světa a to považuji za </w:t>
          </w:r>
          <w:r w:rsidR="001575AA">
            <w:rPr>
              <w:sz w:val="20"/>
              <w:szCs w:val="20"/>
            </w:rPr>
            <w:t xml:space="preserve">velké </w:t>
          </w:r>
          <w:r w:rsidR="00A87C01">
            <w:rPr>
              <w:sz w:val="20"/>
              <w:szCs w:val="20"/>
            </w:rPr>
            <w:t xml:space="preserve">pozitivum výstupu DP.  </w:t>
          </w:r>
        </w:p>
        <w:p w:rsidR="00DC2780" w:rsidRDefault="00DC2780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Nalezené nedostatky: </w:t>
          </w:r>
        </w:p>
        <w:p w:rsidR="00DC2780" w:rsidRDefault="00DC2780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Očekávané výstupy atd. z </w:t>
          </w:r>
          <w:r w:rsidR="005237ED">
            <w:rPr>
              <w:sz w:val="20"/>
              <w:szCs w:val="20"/>
            </w:rPr>
            <w:t>RVP</w:t>
          </w:r>
          <w:r>
            <w:rPr>
              <w:sz w:val="20"/>
              <w:szCs w:val="20"/>
            </w:rPr>
            <w:t xml:space="preserve"> (str. 68-71) mohly být pro svoji obsáhlost uvedeny v příloze. </w:t>
          </w:r>
        </w:p>
        <w:p w:rsidR="00DC2780" w:rsidRDefault="00DC2780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Graf na str. 45:  chyba v legendě </w:t>
          </w:r>
          <w:r w:rsidR="0038745C">
            <w:rPr>
              <w:sz w:val="20"/>
              <w:szCs w:val="20"/>
            </w:rPr>
            <w:t>(prázdná položka)</w:t>
          </w:r>
        </w:p>
        <w:p w:rsidR="005237ED" w:rsidRDefault="005237ED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Ojedinělá hrubka (str. 80) a překlep - záměna HDP a DPH (str. 86).</w:t>
          </w:r>
        </w:p>
        <w:p w:rsidR="005237ED" w:rsidRDefault="005237ED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Autorka příliš nevyužila možnosti SW vybavení katedry, řadu dat a jevů bylo možné</w:t>
          </w:r>
          <w:r w:rsidR="0038745C">
            <w:rPr>
              <w:sz w:val="20"/>
              <w:szCs w:val="20"/>
            </w:rPr>
            <w:t xml:space="preserve"> a vhodné</w:t>
          </w:r>
          <w:r>
            <w:rPr>
              <w:sz w:val="20"/>
              <w:szCs w:val="20"/>
            </w:rPr>
            <w:t xml:space="preserve"> vizualizovat pomocí vlastních map, zaměřených na </w:t>
          </w:r>
          <w:r w:rsidR="0038745C">
            <w:rPr>
              <w:sz w:val="20"/>
              <w:szCs w:val="20"/>
            </w:rPr>
            <w:t xml:space="preserve">vybrané státy a na </w:t>
          </w:r>
          <w:r>
            <w:rPr>
              <w:sz w:val="20"/>
              <w:szCs w:val="20"/>
            </w:rPr>
            <w:t xml:space="preserve">potřeby výukového projektu. Výjimkou je obr. č. 2 na str. 17. </w:t>
          </w:r>
        </w:p>
        <w:p w:rsidR="00AD0199" w:rsidRDefault="00AD0199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str. 77: nevhodný pojem hydrograf </w:t>
          </w:r>
        </w:p>
        <w:p w:rsidR="00AC6E40" w:rsidRDefault="00AC6E40" w:rsidP="00B648C4">
          <w:pPr>
            <w:pStyle w:val="Odstavecseseznamem"/>
            <w:tabs>
              <w:tab w:val="left" w:pos="284"/>
            </w:tabs>
            <w:ind w:left="142" w:hanging="14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Závěrečný kvíz jsem nemohla posoudit, CD nebylo s výtiskem dodáno.</w:t>
          </w:r>
        </w:p>
        <w:p w:rsidR="002821D2" w:rsidRPr="002821D2" w:rsidRDefault="0007732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0A971D3EF974CE2B704C4A0C4917228"/>
        </w:placeholder>
      </w:sdtPr>
      <w:sdtEndPr>
        <w:rPr>
          <w:rStyle w:val="Standardnpsmoodstavce"/>
          <w:sz w:val="20"/>
          <w:szCs w:val="20"/>
        </w:rPr>
      </w:sdtEndPr>
      <w:sdtContent>
        <w:p w:rsidR="005237ED" w:rsidRPr="0038745C" w:rsidRDefault="005237ED" w:rsidP="0038745C">
          <w:pPr>
            <w:pStyle w:val="Odstavecseseznamem"/>
            <w:numPr>
              <w:ilvl w:val="0"/>
              <w:numId w:val="3"/>
            </w:num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  <w:r w:rsidRPr="0038745C">
            <w:rPr>
              <w:sz w:val="20"/>
              <w:szCs w:val="20"/>
            </w:rPr>
            <w:t>Studenti při práci zhlédli video a využívali některé podklady v angličtině. Jak byli schopni s těmito materiály pracovat? Měli dostatek jazykových znalostí pro práci s nimi?</w:t>
          </w:r>
        </w:p>
        <w:p w:rsidR="002821D2" w:rsidRPr="002821D2" w:rsidRDefault="005237ED" w:rsidP="0038745C">
          <w:pPr>
            <w:pStyle w:val="Odstavecseseznamem"/>
            <w:numPr>
              <w:ilvl w:val="0"/>
              <w:numId w:val="3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 výukovém projektu využíváte jako </w:t>
          </w:r>
          <w:r w:rsidR="0038745C">
            <w:rPr>
              <w:sz w:val="20"/>
              <w:szCs w:val="20"/>
            </w:rPr>
            <w:t xml:space="preserve">informační </w:t>
          </w:r>
          <w:r>
            <w:rPr>
              <w:sz w:val="20"/>
              <w:szCs w:val="20"/>
            </w:rPr>
            <w:t xml:space="preserve">zdroj první část DP. Konkretizujte, </w:t>
          </w:r>
          <w:r w:rsidR="0038745C">
            <w:rPr>
              <w:sz w:val="20"/>
              <w:szCs w:val="20"/>
            </w:rPr>
            <w:t>v jaké fázi projektu</w:t>
          </w:r>
          <w:r>
            <w:rPr>
              <w:sz w:val="20"/>
              <w:szCs w:val="20"/>
            </w:rPr>
            <w:t xml:space="preserve"> a v jaké </w:t>
          </w:r>
          <w:r w:rsidR="0038745C">
            <w:rPr>
              <w:sz w:val="20"/>
              <w:szCs w:val="20"/>
            </w:rPr>
            <w:t>formě jste jim zpracované materiály poskytla.</w:t>
          </w:r>
          <w:r>
            <w:rPr>
              <w:sz w:val="20"/>
              <w:szCs w:val="20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05B68976C07425A99BDD9380CCDFED1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38745C" w:rsidRDefault="0038745C" w:rsidP="0038745C">
          <w:pPr>
            <w:pStyle w:val="Odstavecseseznamem"/>
            <w:tabs>
              <w:tab w:val="left" w:pos="3480"/>
            </w:tabs>
            <w:ind w:left="142" w:hanging="142"/>
            <w:rPr>
              <w:b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Přes uvedené připomínky práci považuji za zdařilou a hodnotím známkou </w:t>
          </w:r>
          <w:r w:rsidRPr="00AB641B">
            <w:rPr>
              <w:b/>
              <w:sz w:val="20"/>
              <w:szCs w:val="20"/>
              <w:u w:val="single"/>
            </w:rPr>
            <w:t xml:space="preserve">velmi dobře. 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05136CFE4FD240FAAEC66EEFB01172F3"/>
          </w:placeholder>
          <w:date w:fullDate="2015-05-22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38745C">
            <w:t>22.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87" w:rsidRDefault="00033F87" w:rsidP="00D10D7C">
      <w:pPr>
        <w:spacing w:after="0" w:line="240" w:lineRule="auto"/>
      </w:pPr>
      <w:r>
        <w:separator/>
      </w:r>
    </w:p>
  </w:endnote>
  <w:endnote w:type="continuationSeparator" w:id="0">
    <w:p w:rsidR="00033F87" w:rsidRDefault="00033F8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87" w:rsidRDefault="00033F87" w:rsidP="00D10D7C">
      <w:pPr>
        <w:spacing w:after="0" w:line="240" w:lineRule="auto"/>
      </w:pPr>
      <w:r>
        <w:separator/>
      </w:r>
    </w:p>
  </w:footnote>
  <w:footnote w:type="continuationSeparator" w:id="0">
    <w:p w:rsidR="00033F87" w:rsidRDefault="00033F8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4452"/>
    <w:multiLevelType w:val="hybridMultilevel"/>
    <w:tmpl w:val="9ADC50B8"/>
    <w:lvl w:ilvl="0" w:tplc="338CCD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93E57"/>
    <w:multiLevelType w:val="hybridMultilevel"/>
    <w:tmpl w:val="1FC4228A"/>
    <w:lvl w:ilvl="0" w:tplc="0932F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3D55"/>
    <w:rsid w:val="00026179"/>
    <w:rsid w:val="00033F87"/>
    <w:rsid w:val="000362B5"/>
    <w:rsid w:val="00056A57"/>
    <w:rsid w:val="0007732B"/>
    <w:rsid w:val="00094AEA"/>
    <w:rsid w:val="000F58A0"/>
    <w:rsid w:val="0010528D"/>
    <w:rsid w:val="00115661"/>
    <w:rsid w:val="0012043E"/>
    <w:rsid w:val="001575AA"/>
    <w:rsid w:val="001A3B86"/>
    <w:rsid w:val="00225D99"/>
    <w:rsid w:val="002821D2"/>
    <w:rsid w:val="002C61BC"/>
    <w:rsid w:val="002D150D"/>
    <w:rsid w:val="002F65DA"/>
    <w:rsid w:val="0038745C"/>
    <w:rsid w:val="003C559B"/>
    <w:rsid w:val="00435ED6"/>
    <w:rsid w:val="004F5790"/>
    <w:rsid w:val="00503D55"/>
    <w:rsid w:val="0051739B"/>
    <w:rsid w:val="005237ED"/>
    <w:rsid w:val="00531EAB"/>
    <w:rsid w:val="00570E76"/>
    <w:rsid w:val="005A2057"/>
    <w:rsid w:val="00694816"/>
    <w:rsid w:val="006D7DF0"/>
    <w:rsid w:val="00777D65"/>
    <w:rsid w:val="00807226"/>
    <w:rsid w:val="00810D2F"/>
    <w:rsid w:val="008824FA"/>
    <w:rsid w:val="008D3B0D"/>
    <w:rsid w:val="008F6415"/>
    <w:rsid w:val="009155EE"/>
    <w:rsid w:val="0098768E"/>
    <w:rsid w:val="009C488A"/>
    <w:rsid w:val="009F58C1"/>
    <w:rsid w:val="009F7658"/>
    <w:rsid w:val="00A50DEE"/>
    <w:rsid w:val="00A87C01"/>
    <w:rsid w:val="00AC6E40"/>
    <w:rsid w:val="00AD0199"/>
    <w:rsid w:val="00B648C4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C2780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B8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echuro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31DB542C74B3BB85503361B551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F7F37-7A0C-4368-A764-E99E6C63F112}"/>
      </w:docPartPr>
      <w:docPartBody>
        <w:p w:rsidR="00AE6CBA" w:rsidRDefault="00A5440A">
          <w:pPr>
            <w:pStyle w:val="B9431DB542C74B3BB85503361B5510E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47B6793F90D44799482A6510FBC2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E34C0-C61C-44F8-8BE4-4E49A8CE37EF}"/>
      </w:docPartPr>
      <w:docPartBody>
        <w:p w:rsidR="00AE6CBA" w:rsidRDefault="00A5440A">
          <w:pPr>
            <w:pStyle w:val="247B6793F90D44799482A6510FBC223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39FA619037C43DAB20C298C9353E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43374-D349-4032-A0F5-341D9D0F16CE}"/>
      </w:docPartPr>
      <w:docPartBody>
        <w:p w:rsidR="00AE6CBA" w:rsidRDefault="00A5440A">
          <w:pPr>
            <w:pStyle w:val="439FA619037C43DAB20C298C9353E77E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01D496EC30A2449494DDF887A4FF5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54BD5-325A-42C9-9092-F2603E4E0CBE}"/>
      </w:docPartPr>
      <w:docPartBody>
        <w:p w:rsidR="00AE6CBA" w:rsidRDefault="00A5440A">
          <w:pPr>
            <w:pStyle w:val="01D496EC30A2449494DDF887A4FF530E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AF96ED7546C43768AB6397087FBC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5ED57-F56A-4970-AE12-72DA9F1C5676}"/>
      </w:docPartPr>
      <w:docPartBody>
        <w:p w:rsidR="00AE6CBA" w:rsidRDefault="00A5440A">
          <w:pPr>
            <w:pStyle w:val="7AF96ED7546C43768AB6397087FBC9ED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B8EAD9EF8314B08865E0C008D4DE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8CAF3-600A-498F-B034-2D81EA2C0B5E}"/>
      </w:docPartPr>
      <w:docPartBody>
        <w:p w:rsidR="00AE6CBA" w:rsidRDefault="00A5440A">
          <w:pPr>
            <w:pStyle w:val="EB8EAD9EF8314B08865E0C008D4DE1A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D6B495FB9C054B8DAA6D296AD6974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A4916-A5ED-4866-A21C-B19FDA8391BA}"/>
      </w:docPartPr>
      <w:docPartBody>
        <w:p w:rsidR="00AE6CBA" w:rsidRDefault="00A5440A">
          <w:pPr>
            <w:pStyle w:val="D6B495FB9C054B8DAA6D296AD69744F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E9C9D1CF48614CF49C5462C390DAB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C2DFF-C7F8-461F-9B5D-E37D9B359C7B}"/>
      </w:docPartPr>
      <w:docPartBody>
        <w:p w:rsidR="00AE6CBA" w:rsidRDefault="00A5440A">
          <w:pPr>
            <w:pStyle w:val="E9C9D1CF48614CF49C5462C390DABD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41276FA40E1440EEA462DAC744B76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7451B-93BC-4AFC-85AB-3B18507B7B68}"/>
      </w:docPartPr>
      <w:docPartBody>
        <w:p w:rsidR="00AE6CBA" w:rsidRDefault="00A5440A">
          <w:pPr>
            <w:pStyle w:val="41276FA40E1440EEA462DAC744B7657F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0A971D3EF974CE2B704C4A0C4917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72E3C-34F4-4CE8-A95C-6FC3FD47FE38}"/>
      </w:docPartPr>
      <w:docPartBody>
        <w:p w:rsidR="00AE6CBA" w:rsidRDefault="00A5440A">
          <w:pPr>
            <w:pStyle w:val="B0A971D3EF974CE2B704C4A0C491722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05B68976C07425A99BDD9380CCDF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B3E78-C00E-4E5B-ABFA-07D563FC7A54}"/>
      </w:docPartPr>
      <w:docPartBody>
        <w:p w:rsidR="00AE6CBA" w:rsidRDefault="00A5440A">
          <w:pPr>
            <w:pStyle w:val="205B68976C07425A99BDD9380CCDFED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5136CFE4FD240FAAEC66EEFB0117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CD46D-22B7-4CDB-855B-FA055025149D}"/>
      </w:docPartPr>
      <w:docPartBody>
        <w:p w:rsidR="00AE6CBA" w:rsidRDefault="00A5440A">
          <w:pPr>
            <w:pStyle w:val="05136CFE4FD240FAAEC66EEFB01172F3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440A"/>
    <w:rsid w:val="00A5440A"/>
    <w:rsid w:val="00AE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6CBA"/>
    <w:rPr>
      <w:color w:val="808080"/>
    </w:rPr>
  </w:style>
  <w:style w:type="paragraph" w:customStyle="1" w:styleId="B9431DB542C74B3BB85503361B5510EE">
    <w:name w:val="B9431DB542C74B3BB85503361B5510EE"/>
    <w:rsid w:val="00AE6CBA"/>
  </w:style>
  <w:style w:type="paragraph" w:customStyle="1" w:styleId="247B6793F90D44799482A6510FBC2234">
    <w:name w:val="247B6793F90D44799482A6510FBC2234"/>
    <w:rsid w:val="00AE6CBA"/>
  </w:style>
  <w:style w:type="paragraph" w:customStyle="1" w:styleId="439FA619037C43DAB20C298C9353E77E">
    <w:name w:val="439FA619037C43DAB20C298C9353E77E"/>
    <w:rsid w:val="00AE6CBA"/>
  </w:style>
  <w:style w:type="paragraph" w:customStyle="1" w:styleId="01D496EC30A2449494DDF887A4FF530E">
    <w:name w:val="01D496EC30A2449494DDF887A4FF530E"/>
    <w:rsid w:val="00AE6CBA"/>
  </w:style>
  <w:style w:type="paragraph" w:customStyle="1" w:styleId="7AF96ED7546C43768AB6397087FBC9ED">
    <w:name w:val="7AF96ED7546C43768AB6397087FBC9ED"/>
    <w:rsid w:val="00AE6CBA"/>
  </w:style>
  <w:style w:type="paragraph" w:customStyle="1" w:styleId="EB8EAD9EF8314B08865E0C008D4DE1A5">
    <w:name w:val="EB8EAD9EF8314B08865E0C008D4DE1A5"/>
    <w:rsid w:val="00AE6CBA"/>
  </w:style>
  <w:style w:type="paragraph" w:customStyle="1" w:styleId="D6B495FB9C054B8DAA6D296AD69744F5">
    <w:name w:val="D6B495FB9C054B8DAA6D296AD69744F5"/>
    <w:rsid w:val="00AE6CBA"/>
  </w:style>
  <w:style w:type="paragraph" w:customStyle="1" w:styleId="E9C9D1CF48614CF49C5462C390DABD0D">
    <w:name w:val="E9C9D1CF48614CF49C5462C390DABD0D"/>
    <w:rsid w:val="00AE6CBA"/>
  </w:style>
  <w:style w:type="paragraph" w:customStyle="1" w:styleId="41276FA40E1440EEA462DAC744B7657F">
    <w:name w:val="41276FA40E1440EEA462DAC744B7657F"/>
    <w:rsid w:val="00AE6CBA"/>
  </w:style>
  <w:style w:type="paragraph" w:customStyle="1" w:styleId="B0A971D3EF974CE2B704C4A0C4917228">
    <w:name w:val="B0A971D3EF974CE2B704C4A0C4917228"/>
    <w:rsid w:val="00AE6CBA"/>
  </w:style>
  <w:style w:type="paragraph" w:customStyle="1" w:styleId="205B68976C07425A99BDD9380CCDFED1">
    <w:name w:val="205B68976C07425A99BDD9380CCDFED1"/>
    <w:rsid w:val="00AE6CBA"/>
  </w:style>
  <w:style w:type="paragraph" w:customStyle="1" w:styleId="05136CFE4FD240FAAEC66EEFB01172F3">
    <w:name w:val="05136CFE4FD240FAAEC66EEFB01172F3"/>
    <w:rsid w:val="00AE6C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59</TotalTime>
  <Pages>2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mcechuro</dc:creator>
  <cp:lastModifiedBy>mcechuro</cp:lastModifiedBy>
  <cp:revision>14</cp:revision>
  <dcterms:created xsi:type="dcterms:W3CDTF">2015-05-22T13:08:00Z</dcterms:created>
  <dcterms:modified xsi:type="dcterms:W3CDTF">2015-05-22T14:13:00Z</dcterms:modified>
</cp:coreProperties>
</file>