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F083E7B3380432DAF46E1CF456D3695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46628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B18BEA46707F44BC8C400550C5F7085C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975A2CE3BDD43F580B16AB72F09055F"/>
          </w:placeholder>
        </w:sdtPr>
        <w:sdtEndPr>
          <w:rPr>
            <w:rStyle w:val="Standardnpsmoodstavce"/>
            <w:b w:val="0"/>
          </w:rPr>
        </w:sdtEndPr>
        <w:sdtContent>
          <w:r w:rsidR="00466285">
            <w:rPr>
              <w:rStyle w:val="Styl1Char"/>
            </w:rPr>
            <w:t xml:space="preserve">Sára </w:t>
          </w:r>
          <w:proofErr w:type="spellStart"/>
          <w:r w:rsidR="00466285">
            <w:rPr>
              <w:rStyle w:val="Styl1Char"/>
            </w:rPr>
            <w:t>Kampfová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7F027AD52544C54AE39600D6DEF79A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66285">
            <w:rPr>
              <w:rStyle w:val="Styl7Char"/>
            </w:rPr>
            <w:t>Geopolitické soupeření Indie a Číny v regionu Indického oceánu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98A4DBF2CD6548699F4E59B9F99B9455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66285">
            <w:rPr>
              <w:rStyle w:val="Styl3Char"/>
            </w:rPr>
            <w:t xml:space="preserve">Dr. David </w:t>
          </w:r>
          <w:proofErr w:type="spellStart"/>
          <w:r w:rsidR="00466285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4FA38302C174EB99A6F7BAF5A523F2F"/>
        </w:placeholder>
      </w:sdtPr>
      <w:sdtEndPr>
        <w:rPr>
          <w:rStyle w:val="StA"/>
          <w:szCs w:val="22"/>
        </w:rPr>
      </w:sdtEndPr>
      <w:sdtContent>
        <w:p w:rsidR="002821D2" w:rsidRPr="00EA4F90" w:rsidRDefault="00A866A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Autorka si klade za cíl </w:t>
          </w:r>
          <w:proofErr w:type="spellStart"/>
          <w:r>
            <w:rPr>
              <w:rStyle w:val="st1Char"/>
            </w:rPr>
            <w:t>zjist</w:t>
          </w:r>
          <w:proofErr w:type="spellEnd"/>
          <w:r>
            <w:rPr>
              <w:rStyle w:val="st1Char"/>
            </w:rPr>
            <w:t>, jakým způsobem prosazují Čína a Indie své geopolitické zájmy v regionu Indického oceánu a jak se za posledních třicet let mění strategie a vzájemné vztahy zmíněných mocností, a to vzhledem k soupeření v Indickém oceánu. Výzkum má autorce posloužit k potvrzení/vyvrácení hypotézy uvedené na s. 12. Cíl práce se autorce podařilo velmi přesvědčivě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DA9E6B40BD024BCB94C9285B253C7C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536F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Obsahové zpracování vykazuje velmi vysoký standard a je charakteristické zevrubností, </w:t>
          </w:r>
          <w:proofErr w:type="spellStart"/>
          <w:r>
            <w:rPr>
              <w:rStyle w:val="st1Char"/>
            </w:rPr>
            <w:t>pečlovsotí</w:t>
          </w:r>
          <w:proofErr w:type="spellEnd"/>
          <w:r>
            <w:rPr>
              <w:rStyle w:val="st1Char"/>
            </w:rPr>
            <w:t xml:space="preserve"> a komplexností. </w:t>
          </w:r>
          <w:proofErr w:type="spellStart"/>
          <w:r>
            <w:rPr>
              <w:rStyle w:val="st1Char"/>
            </w:rPr>
            <w:t>Ačkolv</w:t>
          </w:r>
          <w:proofErr w:type="spellEnd"/>
          <w:r>
            <w:rPr>
              <w:rStyle w:val="st1Char"/>
            </w:rPr>
            <w:t xml:space="preserve"> zejména geopolitika Číny je intenzivně zpracovávaným tématem, autorce se podařilo najít </w:t>
          </w:r>
          <w:proofErr w:type="spellStart"/>
          <w:r>
            <w:rPr>
              <w:rStyle w:val="st1Char"/>
            </w:rPr>
            <w:t>oroginální</w:t>
          </w:r>
          <w:proofErr w:type="spellEnd"/>
          <w:r>
            <w:rPr>
              <w:rStyle w:val="st1Char"/>
            </w:rPr>
            <w:t xml:space="preserve"> a tvůrčí přístup, a to především díky tomu, že se soustředila na aktuální situaci v dynamickém procesu soupeření mocností a zpracovala méně diskutované a aktuální aktivity Indie. Rovněž je vhodné zmínit, že autorka analyzovala a zpracovala značené množství pramenů a literatury. Jako teoretický koncept autorka (vhodně) využila teorii rovnováhy moci (kap. 2). Práce obsahuje skromné</w:t>
          </w:r>
          <w:r w:rsidR="00C15EB9">
            <w:rPr>
              <w:rStyle w:val="st1Char"/>
            </w:rPr>
            <w:t>, nicméně vhodné, přílohy.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AE20B225F5B4429935D8AE783C00F28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C15EB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 formální stránce není možné textu nic vytknout. Autorka zvládá všechny atributy akademického psaní a její jazykový projev je kultivovaný, odpovídá žánru a přitom je čtivý.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B6C80FE84B54C169A8905BE728C0F3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15EB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Celkový dojem z textu je jednoznačně pozitivní. Autorce se podařilo zvolenou problematiku uchopit vhodným způsobem – zpracovala a analyzovala ty projevy čínského, respektive indického geopolitického působení v Indickém oceánu, které jsou zásadní </w:t>
          </w:r>
          <w:proofErr w:type="spellStart"/>
          <w:r>
            <w:rPr>
              <w:rStyle w:val="st1Char"/>
            </w:rPr>
            <w:t>vzhedem</w:t>
          </w:r>
          <w:proofErr w:type="spellEnd"/>
          <w:r>
            <w:rPr>
              <w:rStyle w:val="st1Char"/>
            </w:rPr>
            <w:t xml:space="preserve"> k naplnění cíle práce. Závěry, k nimž autorka dospěla a které prezentuje v závěru práce, jsou přesvědčivé, logické a podepřené věcnými argumenty. Celkově je možné práci vnímat jako plnohodnotný odborný text, který převyšuje standard diplomových prací.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765FD98124984DC2ADA4A2033CBFD37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B2576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Během obhajoby by autorka mohla uvést, kde jinde kromě Indického </w:t>
          </w:r>
          <w:proofErr w:type="gramStart"/>
          <w:r>
            <w:rPr>
              <w:rStyle w:val="st1Char"/>
            </w:rPr>
            <w:t>oceánu  (region</w:t>
          </w:r>
          <w:proofErr w:type="gramEnd"/>
          <w:r>
            <w:rPr>
              <w:rStyle w:val="st1Char"/>
            </w:rPr>
            <w:t>, oblast) dochází ke geopolitickému potýkání Číny a Indie a zda by se případně na takové soupeření (dochází-li k němu) daly vztáhnout závěry autorčiny práce.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B767A4838519440D8605E457AF665E6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15EB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799AB88CB5D4F088DAB443B470317BB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C15EB9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33" w:rsidRDefault="00BA6033" w:rsidP="00D10D7C">
      <w:pPr>
        <w:spacing w:after="0" w:line="240" w:lineRule="auto"/>
      </w:pPr>
      <w:r>
        <w:separator/>
      </w:r>
    </w:p>
  </w:endnote>
  <w:endnote w:type="continuationSeparator" w:id="0">
    <w:p w:rsidR="00BA6033" w:rsidRDefault="00BA603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33" w:rsidRDefault="00BA6033" w:rsidP="00D10D7C">
      <w:pPr>
        <w:spacing w:after="0" w:line="240" w:lineRule="auto"/>
      </w:pPr>
      <w:r>
        <w:separator/>
      </w:r>
    </w:p>
  </w:footnote>
  <w:footnote w:type="continuationSeparator" w:id="0">
    <w:p w:rsidR="00BA6033" w:rsidRDefault="00BA603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6AE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9732A"/>
    <w:rsid w:val="003C559B"/>
    <w:rsid w:val="00435ED6"/>
    <w:rsid w:val="004536F6"/>
    <w:rsid w:val="00466285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866AE"/>
    <w:rsid w:val="00BA6033"/>
    <w:rsid w:val="00BA6188"/>
    <w:rsid w:val="00BE2CFD"/>
    <w:rsid w:val="00C15EB9"/>
    <w:rsid w:val="00C301CB"/>
    <w:rsid w:val="00CC0891"/>
    <w:rsid w:val="00CD53F8"/>
    <w:rsid w:val="00D04C6A"/>
    <w:rsid w:val="00D10D7C"/>
    <w:rsid w:val="00D72661"/>
    <w:rsid w:val="00DA6CEF"/>
    <w:rsid w:val="00DB2576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32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083E7B3380432DAF46E1CF456D3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FE61F-C637-4D4F-997F-867A2A55345F}"/>
      </w:docPartPr>
      <w:docPartBody>
        <w:p w:rsidR="00000000" w:rsidRDefault="00A85506">
          <w:pPr>
            <w:pStyle w:val="1F083E7B3380432DAF46E1CF456D369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18BEA46707F44BC8C400550C5F70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90C86-C0C2-4006-BEDD-CC210BA89A5F}"/>
      </w:docPartPr>
      <w:docPartBody>
        <w:p w:rsidR="00000000" w:rsidRDefault="00A85506">
          <w:pPr>
            <w:pStyle w:val="B18BEA46707F44BC8C400550C5F7085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975A2CE3BDD43F580B16AB72F090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31914-2292-44DF-8035-A0A011005B07}"/>
      </w:docPartPr>
      <w:docPartBody>
        <w:p w:rsidR="00000000" w:rsidRDefault="00A85506">
          <w:pPr>
            <w:pStyle w:val="8975A2CE3BDD43F580B16AB72F09055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7F027AD52544C54AE39600D6DEF7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9F348-D798-4CA2-8D90-314DC38401FC}"/>
      </w:docPartPr>
      <w:docPartBody>
        <w:p w:rsidR="00000000" w:rsidRDefault="00A85506">
          <w:pPr>
            <w:pStyle w:val="A7F027AD52544C54AE39600D6DEF79A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98A4DBF2CD6548699F4E59B9F99B9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476F0-C1BD-4A87-83B9-A7F62B7BE026}"/>
      </w:docPartPr>
      <w:docPartBody>
        <w:p w:rsidR="00000000" w:rsidRDefault="00A85506">
          <w:pPr>
            <w:pStyle w:val="98A4DBF2CD6548699F4E59B9F99B9455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4FA38302C174EB99A6F7BAF5A523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CFDCC-2050-4805-8329-0CA44A65D2AB}"/>
      </w:docPartPr>
      <w:docPartBody>
        <w:p w:rsidR="00000000" w:rsidRDefault="00A85506">
          <w:pPr>
            <w:pStyle w:val="E4FA38302C174EB99A6F7BAF5A523F2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DA9E6B40BD024BCB94C9285B253C7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CE909-8D08-405C-A37A-8545F88E2BE3}"/>
      </w:docPartPr>
      <w:docPartBody>
        <w:p w:rsidR="00000000" w:rsidRDefault="00A85506">
          <w:pPr>
            <w:pStyle w:val="DA9E6B40BD024BCB94C9285B253C7C1B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AE20B225F5B4429935D8AE783C00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7100D-F9DC-48B9-BA92-4152A1AF4710}"/>
      </w:docPartPr>
      <w:docPartBody>
        <w:p w:rsidR="00000000" w:rsidRDefault="00A85506">
          <w:pPr>
            <w:pStyle w:val="3AE20B225F5B4429935D8AE783C00F28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B6C80FE84B54C169A8905BE728C0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753EA-0760-4C4D-86A1-ED43382B9C4B}"/>
      </w:docPartPr>
      <w:docPartBody>
        <w:p w:rsidR="00000000" w:rsidRDefault="00A85506">
          <w:pPr>
            <w:pStyle w:val="2B6C80FE84B54C169A8905BE728C0F3F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765FD98124984DC2ADA4A2033CBFD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38447-CBC6-419A-9722-4E29439335A6}"/>
      </w:docPartPr>
      <w:docPartBody>
        <w:p w:rsidR="00000000" w:rsidRDefault="00A85506">
          <w:pPr>
            <w:pStyle w:val="765FD98124984DC2ADA4A2033CBFD37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B767A4838519440D8605E457AF665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7E0F0-45F3-4B16-817B-B9CF5DEA04D7}"/>
      </w:docPartPr>
      <w:docPartBody>
        <w:p w:rsidR="00000000" w:rsidRDefault="00A85506">
          <w:pPr>
            <w:pStyle w:val="B767A4838519440D8605E457AF665E6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799AB88CB5D4F088DAB443B47031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9B61A-B6AE-420E-9821-6198FC8DEE69}"/>
      </w:docPartPr>
      <w:docPartBody>
        <w:p w:rsidR="00000000" w:rsidRDefault="00A85506">
          <w:pPr>
            <w:pStyle w:val="B799AB88CB5D4F088DAB443B470317BB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5506"/>
    <w:rsid w:val="00A8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F083E7B3380432DAF46E1CF456D3695">
    <w:name w:val="1F083E7B3380432DAF46E1CF456D3695"/>
  </w:style>
  <w:style w:type="paragraph" w:customStyle="1" w:styleId="B18BEA46707F44BC8C400550C5F7085C">
    <w:name w:val="B18BEA46707F44BC8C400550C5F7085C"/>
  </w:style>
  <w:style w:type="paragraph" w:customStyle="1" w:styleId="8975A2CE3BDD43F580B16AB72F09055F">
    <w:name w:val="8975A2CE3BDD43F580B16AB72F09055F"/>
  </w:style>
  <w:style w:type="paragraph" w:customStyle="1" w:styleId="A7F027AD52544C54AE39600D6DEF79AA">
    <w:name w:val="A7F027AD52544C54AE39600D6DEF79AA"/>
  </w:style>
  <w:style w:type="paragraph" w:customStyle="1" w:styleId="98A4DBF2CD6548699F4E59B9F99B9455">
    <w:name w:val="98A4DBF2CD6548699F4E59B9F99B9455"/>
  </w:style>
  <w:style w:type="paragraph" w:customStyle="1" w:styleId="E4FA38302C174EB99A6F7BAF5A523F2F">
    <w:name w:val="E4FA38302C174EB99A6F7BAF5A523F2F"/>
  </w:style>
  <w:style w:type="paragraph" w:customStyle="1" w:styleId="DA9E6B40BD024BCB94C9285B253C7C1B">
    <w:name w:val="DA9E6B40BD024BCB94C9285B253C7C1B"/>
  </w:style>
  <w:style w:type="paragraph" w:customStyle="1" w:styleId="3AE20B225F5B4429935D8AE783C00F28">
    <w:name w:val="3AE20B225F5B4429935D8AE783C00F28"/>
  </w:style>
  <w:style w:type="paragraph" w:customStyle="1" w:styleId="2B6C80FE84B54C169A8905BE728C0F3F">
    <w:name w:val="2B6C80FE84B54C169A8905BE728C0F3F"/>
  </w:style>
  <w:style w:type="paragraph" w:customStyle="1" w:styleId="765FD98124984DC2ADA4A2033CBFD378">
    <w:name w:val="765FD98124984DC2ADA4A2033CBFD378"/>
  </w:style>
  <w:style w:type="paragraph" w:customStyle="1" w:styleId="B767A4838519440D8605E457AF665E6E">
    <w:name w:val="B767A4838519440D8605E457AF665E6E"/>
  </w:style>
  <w:style w:type="paragraph" w:customStyle="1" w:styleId="B799AB88CB5D4F088DAB443B470317BB">
    <w:name w:val="B799AB88CB5D4F088DAB443B470317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34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lenkastrnadova</cp:lastModifiedBy>
  <cp:revision>2</cp:revision>
  <dcterms:created xsi:type="dcterms:W3CDTF">2015-05-11T07:21:00Z</dcterms:created>
  <dcterms:modified xsi:type="dcterms:W3CDTF">2015-05-11T07:55:00Z</dcterms:modified>
</cp:coreProperties>
</file>