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2356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2356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A2356D">
            <w:rPr>
              <w:rStyle w:val="Styl1Char"/>
            </w:rPr>
            <w:t>Markéta Lopatová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2356D">
            <w:rPr>
              <w:rStyle w:val="Styl7Char"/>
            </w:rPr>
            <w:t>Problematika bezdomovectví v komunálni politice města Plzně v období 2010-2014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</w:t>
          </w:r>
          <w:r w:rsidR="0098506E">
            <w:rPr>
              <w:rStyle w:val="st1Char"/>
            </w:rPr>
            <w:t>r</w:t>
          </w:r>
          <w:r w:rsidR="00535109">
            <w:rPr>
              <w:rStyle w:val="st1Char"/>
            </w:rPr>
            <w:t xml:space="preserve">ka </w:t>
          </w:r>
          <w:r w:rsidR="0098506E">
            <w:rPr>
              <w:rStyle w:val="st1Char"/>
            </w:rPr>
            <w:t>si za cieľ svojej práce stanovil</w:t>
          </w:r>
          <w:r w:rsidR="00535109">
            <w:rPr>
              <w:rStyle w:val="st1Char"/>
            </w:rPr>
            <w:t xml:space="preserve">a </w:t>
          </w:r>
          <w:r w:rsidR="00A2356D">
            <w:rPr>
              <w:rStyle w:val="st1Char"/>
            </w:rPr>
            <w:t xml:space="preserve">zistiť, akými spôsobmi je problematika bezdomovectva ako závažného sociálneho problému nastoľovaná v rámci plzenskej komunálnej politiky a ako sú symboly asociované s bezdomovectvom inštrumentálne využívané v plzenskom politickom diskurze. V tejto súvislosti si kladie sled pomocných výskumných otázok týkajúcich sa mapovania spektra stakeholderov zúčastňujúcich sa na riešení tohto problému, ich percepcií, stratégií, vzájomných odlišností a v neposlednom rade, mediálnych reprezentácií problému bezdomovectva v Plzni. Ciele sa podarilo bezo zvyšku naplniť.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0070AA" w:rsidRDefault="000A7132" w:rsidP="007B7BA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Autor</w:t>
          </w:r>
          <w:r w:rsidR="00535109">
            <w:rPr>
              <w:rStyle w:val="st1Char"/>
            </w:rPr>
            <w:t>k</w:t>
          </w:r>
          <w:r w:rsidR="00A2356D">
            <w:rPr>
              <w:rStyle w:val="st1Char"/>
            </w:rPr>
            <w:t xml:space="preserve">a spracováva spoločensky závažnú, silne empiricky orientovanú a mimoriadne aktuálnu </w:t>
          </w:r>
          <w:r w:rsidR="00535109">
            <w:rPr>
              <w:rStyle w:val="st1Char"/>
            </w:rPr>
            <w:t xml:space="preserve"> </w:t>
          </w:r>
          <w:r w:rsidR="00A2356D">
            <w:rPr>
              <w:rStyle w:val="st1Char"/>
            </w:rPr>
            <w:t>tému. Pre jej spracovanie si zvolila zložitejšiu, náročnejšiu, no v konečnom dôsledku neskonale prínosnejšiu cestu, než je v rámci politických vied obvyklé – priamy empirický výskum. Dizajn výskumu je solídny, ladí s nastolenými výskumnými otázkami a autorke sa darí v rámci práce sa tohto dizajnu aj držať (čo v kontexte záverečných prác nie je úplne obvyklé). Pri snahe o uchopenie komplikovaného problému bezdomovectva a jeho príčin autorka vedie rozsiahlu a bohatú teoretickú diskusiu, na ktorú nadväzuje silnými a presvedčivými empirickými pasážami</w:t>
          </w:r>
          <w:r w:rsidR="007642CD">
            <w:rPr>
              <w:rStyle w:val="st1Char"/>
            </w:rPr>
            <w:t>, v ktorých sa k teoretickej diskusii stále vracia a využíva ju pri vlastnej reflexii empirických zistení</w:t>
          </w:r>
          <w:r w:rsidR="00A2356D">
            <w:rPr>
              <w:rStyle w:val="st1Char"/>
            </w:rPr>
            <w:t>. Jediná slabina práce (v závislosti od uhla pohľadu) je jej miestami prílišný dôraz na detaily, ktoré by sa inak dali v súvislosti s cieľmi práce zanedbať, a občasné skĺzavanie k formalistickým deskripciám (najmä v súvislosti s mapovaním byrokratických organizácií operujúcich na poli riešenia bezdomovectva).</w:t>
          </w:r>
          <w:r w:rsidR="007642CD">
            <w:rPr>
              <w:rStyle w:val="st1Char"/>
            </w:rPr>
            <w:t xml:space="preserve"> Na druhej strane, hoci tieto pasáže nafukujú objem práce nad obvykl štandard, zároveň demonštrujú sympatickú snahu o dôslednosť spracovania témy. </w:t>
          </w:r>
          <w:r w:rsidR="00A2356D">
            <w:rPr>
              <w:rStyle w:val="st1Char"/>
            </w:rPr>
            <w:t xml:space="preserve"> </w:t>
          </w:r>
          <w:r w:rsidR="00FE619F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7642CD">
            <w:rPr>
              <w:rStyle w:val="st1Char"/>
            </w:rPr>
            <w:t>kvalitná</w:t>
          </w:r>
          <w:r w:rsidR="00535109">
            <w:rPr>
              <w:rStyle w:val="st1Char"/>
            </w:rPr>
            <w:t xml:space="preserve">, preklepy a chyby sa v práci objavujú </w:t>
          </w:r>
          <w:r w:rsidR="007642CD">
            <w:rPr>
              <w:rStyle w:val="st1Char"/>
            </w:rPr>
            <w:t xml:space="preserve">len sporadicky. Štýl autorky je mimoriadne vyspelý, skvele čitateľný, a zároveň dostatočne triezvy, bez zbytočných žurnalistických okrás. Spektrum literatúry je nadmieru bohaté a práca s literatúrou nevykazuje žiadne viditeľné problémy.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642C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Autorka predložila mimoriadne koherentný, vyspelý, výborne empiricky podložený a reflexívny text, ktorý patrí k tomu najlepšiemu, čo som zatiaľ v rámci diplomových prác na tejto katedre čítal. Musím vyzdvihnúť tiež jej disciplínu pri pravidelných konzultáciách a výrazný progres, ktorý od spísania projektu do odovzdania finálnej verzie DP nastal – a to navzdory tomu, že si zvolená výskumná cesta žiadala podstatne viac energie, času a rozmýšľania, než je to u diplomových prác obvyklé.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D613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</w:t>
          </w:r>
          <w:r w:rsidR="00DA728D">
            <w:rPr>
              <w:rStyle w:val="st1Char"/>
            </w:rPr>
            <w:t>ka</w:t>
          </w:r>
          <w:r>
            <w:rPr>
              <w:rStyle w:val="st1Char"/>
            </w:rPr>
            <w:t xml:space="preserve"> by moh</w:t>
          </w:r>
          <w:r w:rsidR="00DA728D">
            <w:rPr>
              <w:rStyle w:val="st1Char"/>
            </w:rPr>
            <w:t>la spoločne s komisiou prediskutovať</w:t>
          </w:r>
          <w:r w:rsidR="007642CD">
            <w:rPr>
              <w:rStyle w:val="st1Char"/>
            </w:rPr>
            <w:t xml:space="preserve">, akí aktéri sa vo vzťahu k problému bezdomovectva v plzenskej komunálnej politike vyskytujú, aké sú medzi nimi základné odlišnosti, a ako sa táto problematika pretavuje do politického boja v rámci komunálnej kampane. 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</w:t>
          </w:r>
          <w:r w:rsidR="00DA728D">
            <w:rPr>
              <w:rStyle w:val="st1Char"/>
            </w:rPr>
            <w:t xml:space="preserve"> ako výbornú</w:t>
          </w:r>
          <w:r w:rsidR="009F5C01">
            <w:rPr>
              <w:rStyle w:val="st1Char"/>
            </w:rPr>
            <w:t>, a s ohľadom na silný empirický dôraz, náročnosť realizovaného výskumu a vyspelosť preloženého textu navrhujem, aby študentke bola udelená pochvala dekana</w:t>
          </w:r>
          <w:r w:rsidR="00A259EE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3D" w:rsidRDefault="00D1683D" w:rsidP="00D10D7C">
      <w:pPr>
        <w:spacing w:after="0" w:line="240" w:lineRule="auto"/>
      </w:pPr>
      <w:r>
        <w:separator/>
      </w:r>
    </w:p>
  </w:endnote>
  <w:endnote w:type="continuationSeparator" w:id="1">
    <w:p w:rsidR="00D1683D" w:rsidRDefault="00D1683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3D" w:rsidRDefault="00D1683D" w:rsidP="00D10D7C">
      <w:pPr>
        <w:spacing w:after="0" w:line="240" w:lineRule="auto"/>
      </w:pPr>
      <w:r>
        <w:separator/>
      </w:r>
    </w:p>
  </w:footnote>
  <w:footnote w:type="continuationSeparator" w:id="1">
    <w:p w:rsidR="00D1683D" w:rsidRDefault="00D1683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5B" w:rsidRDefault="0077085B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85B" w:rsidRDefault="0077085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77085B" w:rsidRPr="003C559B" w:rsidRDefault="0077085B" w:rsidP="003C559B"/>
  <w:p w:rsidR="0077085B" w:rsidRPr="003C559B" w:rsidRDefault="0077085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70AA"/>
    <w:rsid w:val="00026179"/>
    <w:rsid w:val="00041B68"/>
    <w:rsid w:val="00043F85"/>
    <w:rsid w:val="00053722"/>
    <w:rsid w:val="00056A57"/>
    <w:rsid w:val="00094423"/>
    <w:rsid w:val="00094AEA"/>
    <w:rsid w:val="000A7132"/>
    <w:rsid w:val="000B73BC"/>
    <w:rsid w:val="000C2548"/>
    <w:rsid w:val="000F25B7"/>
    <w:rsid w:val="00115661"/>
    <w:rsid w:val="0012043E"/>
    <w:rsid w:val="00126D3C"/>
    <w:rsid w:val="00134CE1"/>
    <w:rsid w:val="0015596A"/>
    <w:rsid w:val="00186295"/>
    <w:rsid w:val="0019699A"/>
    <w:rsid w:val="001F15D6"/>
    <w:rsid w:val="00212D91"/>
    <w:rsid w:val="00225D99"/>
    <w:rsid w:val="00264AA1"/>
    <w:rsid w:val="002821D2"/>
    <w:rsid w:val="002A0679"/>
    <w:rsid w:val="002C0EEC"/>
    <w:rsid w:val="002C61BC"/>
    <w:rsid w:val="002D150D"/>
    <w:rsid w:val="002F65DA"/>
    <w:rsid w:val="003607C2"/>
    <w:rsid w:val="003C4EAA"/>
    <w:rsid w:val="003C559B"/>
    <w:rsid w:val="003D1989"/>
    <w:rsid w:val="003D2BED"/>
    <w:rsid w:val="003F4E12"/>
    <w:rsid w:val="00435ED6"/>
    <w:rsid w:val="004449FF"/>
    <w:rsid w:val="00462292"/>
    <w:rsid w:val="004B2A57"/>
    <w:rsid w:val="004C2159"/>
    <w:rsid w:val="0051739B"/>
    <w:rsid w:val="005315CB"/>
    <w:rsid w:val="00535109"/>
    <w:rsid w:val="00585386"/>
    <w:rsid w:val="005A2057"/>
    <w:rsid w:val="006132F3"/>
    <w:rsid w:val="00615DBE"/>
    <w:rsid w:val="0064428C"/>
    <w:rsid w:val="0066670D"/>
    <w:rsid w:val="00694816"/>
    <w:rsid w:val="00695623"/>
    <w:rsid w:val="006B1653"/>
    <w:rsid w:val="006D7DF0"/>
    <w:rsid w:val="007004A3"/>
    <w:rsid w:val="00730CE9"/>
    <w:rsid w:val="00734650"/>
    <w:rsid w:val="00743B1A"/>
    <w:rsid w:val="007642CD"/>
    <w:rsid w:val="0077085B"/>
    <w:rsid w:val="00774C4D"/>
    <w:rsid w:val="007754EF"/>
    <w:rsid w:val="00777D65"/>
    <w:rsid w:val="007B7BA3"/>
    <w:rsid w:val="007D6133"/>
    <w:rsid w:val="00810D2F"/>
    <w:rsid w:val="00857F8C"/>
    <w:rsid w:val="00863443"/>
    <w:rsid w:val="008824FA"/>
    <w:rsid w:val="008B01A9"/>
    <w:rsid w:val="008C688A"/>
    <w:rsid w:val="008D3B0D"/>
    <w:rsid w:val="008F6415"/>
    <w:rsid w:val="008F7275"/>
    <w:rsid w:val="009155EE"/>
    <w:rsid w:val="0098506E"/>
    <w:rsid w:val="0098768E"/>
    <w:rsid w:val="00993CC2"/>
    <w:rsid w:val="009C488A"/>
    <w:rsid w:val="009F58C1"/>
    <w:rsid w:val="009F5C01"/>
    <w:rsid w:val="00A2356D"/>
    <w:rsid w:val="00A259EE"/>
    <w:rsid w:val="00A50DEE"/>
    <w:rsid w:val="00AD4709"/>
    <w:rsid w:val="00AD5545"/>
    <w:rsid w:val="00AE2C4B"/>
    <w:rsid w:val="00B17B79"/>
    <w:rsid w:val="00BA6188"/>
    <w:rsid w:val="00BD5EA8"/>
    <w:rsid w:val="00BE2CFD"/>
    <w:rsid w:val="00C301CB"/>
    <w:rsid w:val="00CB6367"/>
    <w:rsid w:val="00CC0891"/>
    <w:rsid w:val="00CD53F8"/>
    <w:rsid w:val="00D04C6A"/>
    <w:rsid w:val="00D10D7C"/>
    <w:rsid w:val="00D1683D"/>
    <w:rsid w:val="00D17C8D"/>
    <w:rsid w:val="00D70B2B"/>
    <w:rsid w:val="00D72661"/>
    <w:rsid w:val="00DA6CEF"/>
    <w:rsid w:val="00DA728D"/>
    <w:rsid w:val="00DE3BC4"/>
    <w:rsid w:val="00DF55E3"/>
    <w:rsid w:val="00E215F9"/>
    <w:rsid w:val="00E34422"/>
    <w:rsid w:val="00E70B18"/>
    <w:rsid w:val="00E7531A"/>
    <w:rsid w:val="00EA4F90"/>
    <w:rsid w:val="00EE500E"/>
    <w:rsid w:val="00EF41F7"/>
    <w:rsid w:val="00F2331C"/>
    <w:rsid w:val="00F36049"/>
    <w:rsid w:val="00F5335B"/>
    <w:rsid w:val="00F739DD"/>
    <w:rsid w:val="00F75877"/>
    <w:rsid w:val="00FA5D61"/>
    <w:rsid w:val="00FB4FF7"/>
    <w:rsid w:val="00FD6A2E"/>
    <w:rsid w:val="00FE3B5E"/>
    <w:rsid w:val="00FE619F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E015E8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E015E8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E015E8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E015E8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E015E8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E015E8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E015E8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E015E8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E015E8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E015E8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E015E8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E015E8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15E8"/>
    <w:rsid w:val="00E0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</TotalTime>
  <Pages>2</Pages>
  <Words>533</Words>
  <Characters>3185</Characters>
  <Application>Microsoft Office Word</Application>
  <DocSecurity>0</DocSecurity>
  <Lines>62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2</cp:revision>
  <dcterms:created xsi:type="dcterms:W3CDTF">2015-05-31T21:18:00Z</dcterms:created>
  <dcterms:modified xsi:type="dcterms:W3CDTF">2015-05-31T21:18:00Z</dcterms:modified>
</cp:coreProperties>
</file>