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944AF76229945BBAA27EC083F1EF73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97DE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BA7EB25EB7B548EEBBAC4BD4E0BC9B31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64CD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BA0D55E85D64CF98BD0EE7C473F891B"/>
          </w:placeholder>
        </w:sdtPr>
        <w:sdtEndPr>
          <w:rPr>
            <w:rStyle w:val="Standardnpsmoodstavce"/>
            <w:b w:val="0"/>
          </w:rPr>
        </w:sdtEndPr>
        <w:sdtContent>
          <w:r w:rsidR="007D5B76">
            <w:rPr>
              <w:rStyle w:val="Styl1Char"/>
            </w:rPr>
            <w:t xml:space="preserve">Bc. </w:t>
          </w:r>
          <w:r w:rsidR="000B658A">
            <w:rPr>
              <w:rStyle w:val="Styl1Char"/>
            </w:rPr>
            <w:t>R</w:t>
          </w:r>
          <w:r w:rsidR="00E511B5">
            <w:rPr>
              <w:rStyle w:val="Styl1Char"/>
            </w:rPr>
            <w:t>adek</w:t>
          </w:r>
          <w:r w:rsidR="000B658A">
            <w:rPr>
              <w:rStyle w:val="Styl1Char"/>
            </w:rPr>
            <w:t xml:space="preserve"> </w:t>
          </w:r>
          <w:proofErr w:type="spellStart"/>
          <w:r w:rsidR="000B658A">
            <w:rPr>
              <w:rStyle w:val="Styl1Char"/>
            </w:rPr>
            <w:t>Reichert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AA2973423064DDAA3A46B37002B6E7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E91DCE">
            <w:rPr>
              <w:rStyle w:val="Styl7Char"/>
            </w:rPr>
            <w:t>Evaluace ve výuce geografie – vliv uspořádání testových otázek na úspěšnost jejich řešení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7ADB48C030142D98510950664224018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64CD7">
            <w:rPr>
              <w:rStyle w:val="Styl3Char"/>
            </w:rPr>
            <w:t>doc. RNDr. Pavel Mentlík,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9F06F7DE97FB4C6E8253704AAF1AC60F"/>
        </w:placeholder>
      </w:sdtPr>
      <w:sdtEndPr>
        <w:rPr>
          <w:rStyle w:val="StA"/>
          <w:szCs w:val="22"/>
        </w:rPr>
      </w:sdtEndPr>
      <w:sdtContent>
        <w:p w:rsidR="004554BD" w:rsidRDefault="004554BD" w:rsidP="004554BD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 předložené práci je formulován hlavní cíl a cíle dílčí (viz 1.1). Reálně se však autor spíše zabýval ověřováním hypotéz (1.2). Tomu odpovídá i struktura práce, kdy například při analýze výsledků u jednotlivých tříd, řeší problematiku postupně spíše na základě stanovených hypotéz (1, 2 a 3) než podle jednotlivých cílů. Celkově se ale nejedná o příliš velký problém, protože uvedené hypotézy s cíli korespondují, práce však mohla být přehlednější, kdyby autor cíle redukoval na uvedené hypotézy.</w:t>
          </w:r>
        </w:p>
        <w:p w:rsidR="002821D2" w:rsidRPr="00EA4F90" w:rsidRDefault="004554BD" w:rsidP="004554BD">
          <w:pPr>
            <w:rPr>
              <w:color w:val="808080"/>
            </w:rPr>
          </w:pPr>
          <w:r>
            <w:rPr>
              <w:rStyle w:val="st1Char"/>
            </w:rPr>
            <w:t>Vzhledem k vyznění práce postrádám cíl (hypotézu) řešící geografickou problematiku (například jsou složitější otázky obecné nebo regionálně zaměřené)? Pokud bychom totiž přijali tezi, že vyšších výkonů v testech dosahují studenti, pokud jsou otázky řazené podle obtížnosti jako obecnou, v práci by pak autor ověřoval již ověřené a zkoumal vyzkoumané. Je ale pravdou, že v geografii tato problematika hlouběji zkoumána nebyla a pozornost si nepochybně zasluhuje. Ovšem zohlednění specifik oboru (již v cílech práce) by mohlo přispět ke zvýšení její kvality.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4A240AAC9A2A46DDAB32E8630D68879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07AD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Celkově je práce zpracována výborně (velmi vysoká náročnost i tvůrčí přístup, naprosto převažující originální data, všechny přílohy jsou vhodně zvoleny).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F9FD7443E3D14151B29867FA38520F3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7D5B76" w:rsidP="007D5B76">
          <w:pPr>
            <w:rPr>
              <w:sz w:val="20"/>
              <w:szCs w:val="20"/>
            </w:rPr>
          </w:pPr>
          <w:r>
            <w:rPr>
              <w:rStyle w:val="st1Char"/>
            </w:rPr>
            <w:t>Práce je zpracována na standardní úrovni, bohužel se vyskytují (ne příliš hojně) gramatické chyby (s. 35 a 58). Překlepy se objevují v únosné míře. Celkově je text poměrně čtivý a vhodně doplněný o tabulky a grafy (s výjimkou vlastního Úvodu, který je v podstatě bezobsažný a bylo by ho možné redukovat – ponechat pouze podkapitoly věnované cílům a hypotézám). Některé věty jsou zbytečně složité a poněkud šroubované.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89671CBFA97F429A9EB66BB0A5C4F48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D5B76" w:rsidP="007D5B76">
          <w:pPr>
            <w:rPr>
              <w:sz w:val="20"/>
              <w:szCs w:val="20"/>
            </w:rPr>
          </w:pPr>
          <w:r>
            <w:rPr>
              <w:rStyle w:val="st1Char"/>
            </w:rPr>
            <w:t>Jedná se o velmi zajímavou práci, jejíž jediný nedostatek vidím v nedostatečném akcentování geografické problematiky. Osobně se domnívám, že charakter učiva může být jedním z faktorů, které ovlivňují žákům výkon (vedle motivace, rodinných poměrů apod.). Proto považuji za nedostatek, že autor se této problematice nevěnuje ani v diskusi.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19CC29E6DBEF42EAAE228909527C0D85"/>
        </w:placeholder>
      </w:sdtPr>
      <w:sdtEndPr>
        <w:rPr>
          <w:rStyle w:val="Standardnpsmoodstavce"/>
          <w:sz w:val="22"/>
          <w:szCs w:val="22"/>
        </w:rPr>
      </w:sdtEndPr>
      <w:sdtContent>
        <w:p w:rsidR="007D5B76" w:rsidRDefault="007D5B76" w:rsidP="007D5B7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Navrhněte (nebo doplňte Váš stávající) metodický postup výzkumu ke zkoumané problematice tak, aby v něm byla zohledněna i specifika geografického učiva. </w:t>
          </w:r>
        </w:p>
        <w:p w:rsidR="007D5B76" w:rsidRDefault="007D5B76" w:rsidP="007D5B7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Budou žáci dosahovat lepších výkonů, pokud otázky budou zaměřené pouze na obecnou geografii (bez regionálních příkladů) nebo obecnou geografii s regionálními příklady? </w:t>
          </w:r>
        </w:p>
        <w:p w:rsidR="002821D2" w:rsidRPr="009C45F8" w:rsidRDefault="007D5B76" w:rsidP="007D5B76">
          <w:pPr>
            <w:rPr>
              <w:sz w:val="24"/>
              <w:szCs w:val="24"/>
            </w:rPr>
          </w:pPr>
          <w:r>
            <w:rPr>
              <w:rStyle w:val="st1Char"/>
            </w:rPr>
            <w:t>Jakou skladbu otázek v testu by podle Vás bylo nejvhodnější využít při testování znalostí z regionální geografie?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63C177A0588F449F826E2144C6D0934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84304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doporučuji k obhajobě a navrhuji známku VÝBORNĚ.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298F76604FF54C679F28A27864D6B1CF"/>
          </w:placeholder>
          <w:date w:fullDate="2015-08-19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937F81">
            <w:t>19.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45" w:rsidRDefault="00CC2645" w:rsidP="00D10D7C">
      <w:pPr>
        <w:spacing w:after="0" w:line="240" w:lineRule="auto"/>
      </w:pPr>
      <w:r>
        <w:separator/>
      </w:r>
    </w:p>
  </w:endnote>
  <w:endnote w:type="continuationSeparator" w:id="0">
    <w:p w:rsidR="00CC2645" w:rsidRDefault="00CC264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45" w:rsidRDefault="00CC2645" w:rsidP="00D10D7C">
      <w:pPr>
        <w:spacing w:after="0" w:line="240" w:lineRule="auto"/>
      </w:pPr>
      <w:r>
        <w:separator/>
      </w:r>
    </w:p>
  </w:footnote>
  <w:footnote w:type="continuationSeparator" w:id="0">
    <w:p w:rsidR="00CC2645" w:rsidRDefault="00CC264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97DE7"/>
    <w:rsid w:val="00002AF1"/>
    <w:rsid w:val="00007AD8"/>
    <w:rsid w:val="00026179"/>
    <w:rsid w:val="00056A57"/>
    <w:rsid w:val="00087EBB"/>
    <w:rsid w:val="00094AEA"/>
    <w:rsid w:val="000B658A"/>
    <w:rsid w:val="00115661"/>
    <w:rsid w:val="0012043E"/>
    <w:rsid w:val="00225D99"/>
    <w:rsid w:val="00237252"/>
    <w:rsid w:val="002821D2"/>
    <w:rsid w:val="002C61BC"/>
    <w:rsid w:val="002D150D"/>
    <w:rsid w:val="002F65DA"/>
    <w:rsid w:val="003701D5"/>
    <w:rsid w:val="00393E75"/>
    <w:rsid w:val="003C559B"/>
    <w:rsid w:val="00435ED6"/>
    <w:rsid w:val="00443D24"/>
    <w:rsid w:val="004554BD"/>
    <w:rsid w:val="004644E9"/>
    <w:rsid w:val="004D353F"/>
    <w:rsid w:val="0051739B"/>
    <w:rsid w:val="005A2057"/>
    <w:rsid w:val="00666995"/>
    <w:rsid w:val="00694816"/>
    <w:rsid w:val="006D7DF0"/>
    <w:rsid w:val="00777D65"/>
    <w:rsid w:val="00784304"/>
    <w:rsid w:val="00797DE7"/>
    <w:rsid w:val="007D5B76"/>
    <w:rsid w:val="00810D2F"/>
    <w:rsid w:val="008824FA"/>
    <w:rsid w:val="008A760C"/>
    <w:rsid w:val="008D3B0D"/>
    <w:rsid w:val="008D689D"/>
    <w:rsid w:val="008E4DF9"/>
    <w:rsid w:val="008F6415"/>
    <w:rsid w:val="009155EE"/>
    <w:rsid w:val="00937F81"/>
    <w:rsid w:val="0098768E"/>
    <w:rsid w:val="009C45F8"/>
    <w:rsid w:val="009C488A"/>
    <w:rsid w:val="009F58C1"/>
    <w:rsid w:val="00A04A70"/>
    <w:rsid w:val="00A12394"/>
    <w:rsid w:val="00A23F89"/>
    <w:rsid w:val="00A50DEE"/>
    <w:rsid w:val="00B77CE4"/>
    <w:rsid w:val="00BA6188"/>
    <w:rsid w:val="00BE2CFD"/>
    <w:rsid w:val="00C301CB"/>
    <w:rsid w:val="00C64CD7"/>
    <w:rsid w:val="00C779B3"/>
    <w:rsid w:val="00CA1689"/>
    <w:rsid w:val="00CC0891"/>
    <w:rsid w:val="00CC2645"/>
    <w:rsid w:val="00CD53F8"/>
    <w:rsid w:val="00D04C6A"/>
    <w:rsid w:val="00D10D7C"/>
    <w:rsid w:val="00D72661"/>
    <w:rsid w:val="00DA6CEF"/>
    <w:rsid w:val="00DE3BC4"/>
    <w:rsid w:val="00E3613B"/>
    <w:rsid w:val="00E511B5"/>
    <w:rsid w:val="00E70B18"/>
    <w:rsid w:val="00E7531A"/>
    <w:rsid w:val="00E91DCE"/>
    <w:rsid w:val="00EA4F90"/>
    <w:rsid w:val="00EE0DB5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25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prace\BPD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44AF76229945BBAA27EC083F1EF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8EBAE-C17D-417D-9F06-85FF1C98E9D2}"/>
      </w:docPartPr>
      <w:docPartBody>
        <w:p w:rsidR="00891E93" w:rsidRDefault="00B6561C">
          <w:pPr>
            <w:pStyle w:val="F944AF76229945BBAA27EC083F1EF73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A7EB25EB7B548EEBBAC4BD4E0BC9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DDEE6-8819-488D-879C-4E3FB0925439}"/>
      </w:docPartPr>
      <w:docPartBody>
        <w:p w:rsidR="00891E93" w:rsidRDefault="00B6561C">
          <w:pPr>
            <w:pStyle w:val="BA7EB25EB7B548EEBBAC4BD4E0BC9B3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BA0D55E85D64CF98BD0EE7C473F8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0DB7A-0DCB-4DAB-9CD5-87A21AB1669F}"/>
      </w:docPartPr>
      <w:docPartBody>
        <w:p w:rsidR="00891E93" w:rsidRDefault="00B6561C">
          <w:pPr>
            <w:pStyle w:val="8BA0D55E85D64CF98BD0EE7C473F891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AA2973423064DDAA3A46B37002B6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03480-B22B-450C-9C6E-A796FD0BBB83}"/>
      </w:docPartPr>
      <w:docPartBody>
        <w:p w:rsidR="00891E93" w:rsidRDefault="00B6561C">
          <w:pPr>
            <w:pStyle w:val="3AA2973423064DDAA3A46B37002B6E7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7ADB48C030142D98510950664224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31BE-1CFF-4505-BCBC-CBAC248D326B}"/>
      </w:docPartPr>
      <w:docPartBody>
        <w:p w:rsidR="00891E93" w:rsidRDefault="00B6561C">
          <w:pPr>
            <w:pStyle w:val="87ADB48C030142D98510950664224018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9F06F7DE97FB4C6E8253704AAF1AC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41A79-3BF8-4087-9569-F5D45975CDFD}"/>
      </w:docPartPr>
      <w:docPartBody>
        <w:p w:rsidR="00891E93" w:rsidRDefault="00B6561C">
          <w:pPr>
            <w:pStyle w:val="9F06F7DE97FB4C6E8253704AAF1AC60F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4A240AAC9A2A46DDAB32E8630D688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660AC-EF1E-4325-B37D-0BEFB2680A0C}"/>
      </w:docPartPr>
      <w:docPartBody>
        <w:p w:rsidR="00891E93" w:rsidRDefault="00B6561C">
          <w:pPr>
            <w:pStyle w:val="4A240AAC9A2A46DDAB32E8630D68879F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F9FD7443E3D14151B29867FA38520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ECBCF-1FD1-4F50-8394-B952A9ECCF6F}"/>
      </w:docPartPr>
      <w:docPartBody>
        <w:p w:rsidR="00891E93" w:rsidRDefault="00B6561C">
          <w:pPr>
            <w:pStyle w:val="F9FD7443E3D14151B29867FA38520F3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89671CBFA97F429A9EB66BB0A5C4F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DFE27-F0E4-4969-8113-CA6D51E04729}"/>
      </w:docPartPr>
      <w:docPartBody>
        <w:p w:rsidR="00891E93" w:rsidRDefault="00B6561C">
          <w:pPr>
            <w:pStyle w:val="89671CBFA97F429A9EB66BB0A5C4F48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19CC29E6DBEF42EAAE228909527C0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103E2-E4CD-4F1F-8ED4-D424A1A670E4}"/>
      </w:docPartPr>
      <w:docPartBody>
        <w:p w:rsidR="00891E93" w:rsidRDefault="00B6561C">
          <w:pPr>
            <w:pStyle w:val="19CC29E6DBEF42EAAE228909527C0D8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63C177A0588F449F826E2144C6D09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55763-93BE-4E09-802D-66EBF9C9A15C}"/>
      </w:docPartPr>
      <w:docPartBody>
        <w:p w:rsidR="00891E93" w:rsidRDefault="00B6561C">
          <w:pPr>
            <w:pStyle w:val="63C177A0588F449F826E2144C6D0934C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298F76604FF54C679F28A27864D6B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FC051-7AEB-4CCB-B726-8E3A312804D4}"/>
      </w:docPartPr>
      <w:docPartBody>
        <w:p w:rsidR="00891E93" w:rsidRDefault="00B6561C">
          <w:pPr>
            <w:pStyle w:val="298F76604FF54C679F28A27864D6B1C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561C"/>
    <w:rsid w:val="0069310B"/>
    <w:rsid w:val="007250A3"/>
    <w:rsid w:val="00891E93"/>
    <w:rsid w:val="00B6561C"/>
    <w:rsid w:val="00D2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1E93"/>
    <w:rPr>
      <w:color w:val="808080"/>
    </w:rPr>
  </w:style>
  <w:style w:type="paragraph" w:customStyle="1" w:styleId="F944AF76229945BBAA27EC083F1EF730">
    <w:name w:val="F944AF76229945BBAA27EC083F1EF730"/>
    <w:rsid w:val="00891E93"/>
  </w:style>
  <w:style w:type="paragraph" w:customStyle="1" w:styleId="BA7EB25EB7B548EEBBAC4BD4E0BC9B31">
    <w:name w:val="BA7EB25EB7B548EEBBAC4BD4E0BC9B31"/>
    <w:rsid w:val="00891E93"/>
  </w:style>
  <w:style w:type="paragraph" w:customStyle="1" w:styleId="8BA0D55E85D64CF98BD0EE7C473F891B">
    <w:name w:val="8BA0D55E85D64CF98BD0EE7C473F891B"/>
    <w:rsid w:val="00891E93"/>
  </w:style>
  <w:style w:type="paragraph" w:customStyle="1" w:styleId="3AA2973423064DDAA3A46B37002B6E7F">
    <w:name w:val="3AA2973423064DDAA3A46B37002B6E7F"/>
    <w:rsid w:val="00891E93"/>
  </w:style>
  <w:style w:type="paragraph" w:customStyle="1" w:styleId="87ADB48C030142D98510950664224018">
    <w:name w:val="87ADB48C030142D98510950664224018"/>
    <w:rsid w:val="00891E93"/>
  </w:style>
  <w:style w:type="paragraph" w:customStyle="1" w:styleId="9F06F7DE97FB4C6E8253704AAF1AC60F">
    <w:name w:val="9F06F7DE97FB4C6E8253704AAF1AC60F"/>
    <w:rsid w:val="00891E93"/>
  </w:style>
  <w:style w:type="paragraph" w:customStyle="1" w:styleId="4A240AAC9A2A46DDAB32E8630D68879F">
    <w:name w:val="4A240AAC9A2A46DDAB32E8630D68879F"/>
    <w:rsid w:val="00891E93"/>
  </w:style>
  <w:style w:type="paragraph" w:customStyle="1" w:styleId="F9FD7443E3D14151B29867FA38520F3C">
    <w:name w:val="F9FD7443E3D14151B29867FA38520F3C"/>
    <w:rsid w:val="00891E93"/>
  </w:style>
  <w:style w:type="paragraph" w:customStyle="1" w:styleId="89671CBFA97F429A9EB66BB0A5C4F488">
    <w:name w:val="89671CBFA97F429A9EB66BB0A5C4F488"/>
    <w:rsid w:val="00891E93"/>
  </w:style>
  <w:style w:type="paragraph" w:customStyle="1" w:styleId="19CC29E6DBEF42EAAE228909527C0D85">
    <w:name w:val="19CC29E6DBEF42EAAE228909527C0D85"/>
    <w:rsid w:val="00891E93"/>
  </w:style>
  <w:style w:type="paragraph" w:customStyle="1" w:styleId="63C177A0588F449F826E2144C6D0934C">
    <w:name w:val="63C177A0588F449F826E2144C6D0934C"/>
    <w:rsid w:val="00891E93"/>
  </w:style>
  <w:style w:type="paragraph" w:customStyle="1" w:styleId="298F76604FF54C679F28A27864D6B1CF">
    <w:name w:val="298F76604FF54C679F28A27864D6B1CF"/>
    <w:rsid w:val="00891E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Stacke</dc:creator>
  <cp:lastModifiedBy>Václav Stacke</cp:lastModifiedBy>
  <cp:revision>3</cp:revision>
  <dcterms:created xsi:type="dcterms:W3CDTF">2015-08-19T10:53:00Z</dcterms:created>
  <dcterms:modified xsi:type="dcterms:W3CDTF">2015-08-20T07:02:00Z</dcterms:modified>
</cp:coreProperties>
</file>