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8E" w:rsidRDefault="0081398E" w:rsidP="00435ED6">
      <w:pPr>
        <w:pStyle w:val="Nadpis1"/>
        <w:jc w:val="center"/>
        <w:rPr>
          <w:rFonts w:ascii="Times New Roman" w:hAnsi="Times New Roman"/>
          <w:color w:val="auto"/>
        </w:rPr>
      </w:pPr>
    </w:p>
    <w:p w:rsidR="0081398E" w:rsidRDefault="0081398E" w:rsidP="00435ED6">
      <w:pPr>
        <w:pStyle w:val="Nadpis1"/>
        <w:jc w:val="center"/>
        <w:rPr>
          <w:rFonts w:ascii="Times New Roman" w:hAnsi="Times New Roman"/>
          <w:color w:val="auto"/>
        </w:rPr>
      </w:pPr>
    </w:p>
    <w:p w:rsidR="00C21B2B" w:rsidRPr="00AD6E62" w:rsidRDefault="00C21B2B" w:rsidP="00435ED6">
      <w:pPr>
        <w:pStyle w:val="Nadpis1"/>
        <w:jc w:val="center"/>
        <w:rPr>
          <w:rFonts w:ascii="Times New Roman" w:hAnsi="Times New Roman"/>
          <w:color w:val="auto"/>
        </w:rPr>
      </w:pPr>
      <w:r w:rsidRPr="00AD6E62">
        <w:rPr>
          <w:rFonts w:ascii="Times New Roman" w:hAnsi="Times New Roman"/>
          <w:color w:val="auto"/>
        </w:rPr>
        <w:t xml:space="preserve">PROTOKOL HODNOCENÍ </w:t>
      </w:r>
      <w:r w:rsidR="00473188">
        <w:rPr>
          <w:rFonts w:ascii="Times New Roman" w:hAnsi="Times New Roman"/>
          <w:color w:val="auto"/>
        </w:rPr>
        <w:t xml:space="preserve">BAKALÁŘSKÉ </w:t>
      </w:r>
      <w:r w:rsidRPr="00AD6E62">
        <w:rPr>
          <w:rFonts w:ascii="Times New Roman" w:hAnsi="Times New Roman"/>
          <w:color w:val="auto"/>
        </w:rPr>
        <w:t>PRÁCE</w:t>
      </w:r>
    </w:p>
    <w:p w:rsidR="00C21B2B" w:rsidRPr="00AD6E62" w:rsidRDefault="00C21B2B" w:rsidP="00435ED6">
      <w:pPr>
        <w:pStyle w:val="Nadpis3"/>
        <w:jc w:val="center"/>
        <w:rPr>
          <w:rFonts w:ascii="Times New Roman" w:hAnsi="Times New Roman"/>
          <w:color w:val="auto"/>
        </w:rPr>
      </w:pPr>
      <w:r w:rsidRPr="00AD6E62">
        <w:rPr>
          <w:rFonts w:ascii="Times New Roman" w:hAnsi="Times New Roman"/>
          <w:color w:val="auto"/>
        </w:rPr>
        <w:t xml:space="preserve">POSUDEK </w:t>
      </w:r>
      <w:r w:rsidR="00473188">
        <w:rPr>
          <w:rFonts w:ascii="Times New Roman" w:hAnsi="Times New Roman"/>
          <w:color w:val="auto"/>
        </w:rPr>
        <w:t>VEDOUCÍHO</w:t>
      </w:r>
    </w:p>
    <w:p w:rsidR="00C21B2B" w:rsidRPr="00AD6E62" w:rsidRDefault="00C21B2B" w:rsidP="00D10D7C">
      <w:pPr>
        <w:tabs>
          <w:tab w:val="left" w:pos="3480"/>
        </w:tabs>
        <w:rPr>
          <w:rFonts w:ascii="Times New Roman" w:hAnsi="Times New Roman"/>
        </w:rPr>
      </w:pPr>
    </w:p>
    <w:p w:rsidR="00C21B2B" w:rsidRPr="00AD6E62" w:rsidRDefault="00C21B2B" w:rsidP="00FB6AD0">
      <w:pPr>
        <w:tabs>
          <w:tab w:val="left" w:pos="2280"/>
        </w:tabs>
        <w:rPr>
          <w:rFonts w:ascii="Times New Roman" w:hAnsi="Times New Roman"/>
          <w:b/>
          <w:i/>
        </w:rPr>
      </w:pPr>
      <w:r w:rsidRPr="00AD6E62">
        <w:rPr>
          <w:rFonts w:ascii="Times New Roman" w:hAnsi="Times New Roman"/>
        </w:rPr>
        <w:t>JMÉNO STUDENTA:</w:t>
      </w:r>
      <w:r w:rsidR="00473188">
        <w:rPr>
          <w:rFonts w:ascii="Times New Roman" w:hAnsi="Times New Roman"/>
        </w:rPr>
        <w:t xml:space="preserve"> </w:t>
      </w:r>
      <w:r w:rsidR="00726154">
        <w:rPr>
          <w:rFonts w:ascii="Times New Roman" w:hAnsi="Times New Roman"/>
          <w:b/>
        </w:rPr>
        <w:t>Karel Kreml</w:t>
      </w:r>
      <w:r w:rsidRPr="00AD6E62">
        <w:rPr>
          <w:rFonts w:ascii="Times New Roman" w:hAnsi="Times New Roman"/>
          <w:b/>
          <w:i/>
        </w:rPr>
        <w:t xml:space="preserve"> </w:t>
      </w:r>
    </w:p>
    <w:p w:rsidR="00C21B2B" w:rsidRPr="00726154" w:rsidRDefault="00C21B2B" w:rsidP="00FB6AD0">
      <w:pPr>
        <w:tabs>
          <w:tab w:val="left" w:pos="2280"/>
        </w:tabs>
        <w:rPr>
          <w:rFonts w:ascii="Times New Roman" w:hAnsi="Times New Roman"/>
          <w:b/>
          <w:i/>
        </w:rPr>
      </w:pPr>
      <w:r w:rsidRPr="00AD6E62">
        <w:rPr>
          <w:rFonts w:ascii="Times New Roman" w:hAnsi="Times New Roman"/>
        </w:rPr>
        <w:t xml:space="preserve">NÁZEV PRÁCE: </w:t>
      </w:r>
      <w:r w:rsidR="00726154" w:rsidRPr="00726154">
        <w:rPr>
          <w:rFonts w:ascii="Times New Roman" w:hAnsi="Times New Roman"/>
          <w:b/>
          <w:i/>
        </w:rPr>
        <w:t xml:space="preserve">Komparace strategií online politického marketingu za účelem </w:t>
      </w:r>
      <w:proofErr w:type="spellStart"/>
      <w:r w:rsidR="00726154" w:rsidRPr="00726154">
        <w:rPr>
          <w:rFonts w:ascii="Times New Roman" w:hAnsi="Times New Roman"/>
          <w:b/>
          <w:i/>
        </w:rPr>
        <w:t>fundraisingu</w:t>
      </w:r>
      <w:proofErr w:type="spellEnd"/>
      <w:r w:rsidR="00726154" w:rsidRPr="00726154">
        <w:rPr>
          <w:rFonts w:ascii="Times New Roman" w:hAnsi="Times New Roman"/>
          <w:b/>
          <w:i/>
        </w:rPr>
        <w:t xml:space="preserve"> prezidentských kampaní Baracka Obamy v letech 2008 a 2012. </w:t>
      </w:r>
    </w:p>
    <w:p w:rsidR="00C21B2B" w:rsidRPr="00AD6E62" w:rsidRDefault="00C21B2B" w:rsidP="00D10D7C">
      <w:pPr>
        <w:tabs>
          <w:tab w:val="left" w:pos="3480"/>
        </w:tabs>
        <w:rPr>
          <w:rFonts w:ascii="Times New Roman" w:hAnsi="Times New Roman"/>
        </w:rPr>
      </w:pPr>
      <w:r w:rsidRPr="00AD6E62">
        <w:rPr>
          <w:rFonts w:ascii="Times New Roman" w:hAnsi="Times New Roman"/>
        </w:rPr>
        <w:t xml:space="preserve">HODNOTIL (u externích vedoucích uveďte též adresu a funkci ve firmě): </w:t>
      </w:r>
    </w:p>
    <w:p w:rsidR="00C21B2B" w:rsidRPr="00AD6E62" w:rsidRDefault="00C21B2B" w:rsidP="002821D2">
      <w:pPr>
        <w:tabs>
          <w:tab w:val="left" w:pos="3480"/>
        </w:tabs>
        <w:ind w:left="142" w:hanging="142"/>
        <w:rPr>
          <w:rFonts w:ascii="Times New Roman" w:hAnsi="Times New Roman"/>
        </w:rPr>
      </w:pPr>
      <w:r w:rsidRPr="00AD6E62">
        <w:rPr>
          <w:rFonts w:ascii="Times New Roman" w:hAnsi="Times New Roman"/>
        </w:rPr>
        <w:t>Doc. PhDr. Přemysl Rosůlek, Ph.D.</w:t>
      </w:r>
    </w:p>
    <w:p w:rsidR="00C21B2B" w:rsidRPr="00AD6E62" w:rsidRDefault="00C21B2B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</w:rPr>
      </w:pPr>
      <w:r w:rsidRPr="00AD6E62">
        <w:rPr>
          <w:rFonts w:ascii="Times New Roman" w:hAnsi="Times New Roman"/>
          <w:b/>
        </w:rPr>
        <w:t>CÍL PRÁCE (jaký byl a do jaké míry byl naplněn)</w:t>
      </w:r>
    </w:p>
    <w:p w:rsidR="00C21B2B" w:rsidRDefault="00C21B2B" w:rsidP="00AD6E62">
      <w:pPr>
        <w:pStyle w:val="Odstavecseseznamem"/>
        <w:tabs>
          <w:tab w:val="left" w:pos="284"/>
        </w:tabs>
        <w:ind w:left="0"/>
        <w:rPr>
          <w:rFonts w:ascii="Times New Roman" w:hAnsi="Times New Roman"/>
          <w:sz w:val="20"/>
          <w:szCs w:val="20"/>
        </w:rPr>
      </w:pPr>
    </w:p>
    <w:p w:rsidR="00D21BC9" w:rsidRPr="00A6233D" w:rsidRDefault="00D21BC9" w:rsidP="00286C32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6233D">
        <w:rPr>
          <w:rFonts w:ascii="Times New Roman" w:hAnsi="Times New Roman"/>
          <w:sz w:val="24"/>
          <w:szCs w:val="24"/>
        </w:rPr>
        <w:t xml:space="preserve">Cílem této práce bylo, jak už z názvu vyplývá, a jak autor uvádí, „zjistit, jak se změnil online politický marketing za účelem </w:t>
      </w:r>
      <w:proofErr w:type="spellStart"/>
      <w:r w:rsidRPr="00A6233D">
        <w:rPr>
          <w:rFonts w:ascii="Times New Roman" w:hAnsi="Times New Roman"/>
          <w:i/>
          <w:sz w:val="24"/>
          <w:szCs w:val="24"/>
        </w:rPr>
        <w:t>fundraisingu</w:t>
      </w:r>
      <w:proofErr w:type="spellEnd"/>
      <w:r w:rsidRPr="00A6233D">
        <w:rPr>
          <w:rFonts w:ascii="Times New Roman" w:hAnsi="Times New Roman"/>
          <w:sz w:val="24"/>
          <w:szCs w:val="24"/>
        </w:rPr>
        <w:t xml:space="preserve"> prezidentských kampaní Baracka Obamy v roce 2012 oproti roku 2008“ (s. 1). Autor si stanovil následující výzkumnou otázku: </w:t>
      </w:r>
    </w:p>
    <w:p w:rsidR="00D21BC9" w:rsidRPr="00A6233D" w:rsidRDefault="00D21BC9" w:rsidP="00286C32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73188" w:rsidRPr="00A6233D" w:rsidRDefault="00D21BC9" w:rsidP="00286C32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6233D">
        <w:rPr>
          <w:rFonts w:ascii="Times New Roman" w:hAnsi="Times New Roman"/>
          <w:i/>
          <w:sz w:val="24"/>
          <w:szCs w:val="24"/>
        </w:rPr>
        <w:t xml:space="preserve">Jak se lišilo na základě fundraisingových strategií podle Mala </w:t>
      </w:r>
      <w:proofErr w:type="spellStart"/>
      <w:r w:rsidRPr="00A6233D">
        <w:rPr>
          <w:rFonts w:ascii="Times New Roman" w:hAnsi="Times New Roman"/>
          <w:i/>
          <w:sz w:val="24"/>
          <w:szCs w:val="24"/>
        </w:rPr>
        <w:t>Warwicka</w:t>
      </w:r>
      <w:proofErr w:type="spellEnd"/>
      <w:r w:rsidRPr="00A6233D">
        <w:rPr>
          <w:rFonts w:ascii="Times New Roman" w:hAnsi="Times New Roman"/>
          <w:i/>
          <w:sz w:val="24"/>
          <w:szCs w:val="24"/>
        </w:rPr>
        <w:t xml:space="preserve"> využití nástrojů a metod online politického marketingu za účelem </w:t>
      </w:r>
      <w:proofErr w:type="spellStart"/>
      <w:r w:rsidRPr="00A6233D">
        <w:rPr>
          <w:rFonts w:ascii="Times New Roman" w:hAnsi="Times New Roman"/>
          <w:i/>
          <w:sz w:val="24"/>
          <w:szCs w:val="24"/>
        </w:rPr>
        <w:t>fundraisingu</w:t>
      </w:r>
      <w:proofErr w:type="spellEnd"/>
      <w:r w:rsidRPr="00A6233D">
        <w:rPr>
          <w:rFonts w:ascii="Times New Roman" w:hAnsi="Times New Roman"/>
          <w:i/>
          <w:sz w:val="24"/>
          <w:szCs w:val="24"/>
        </w:rPr>
        <w:t xml:space="preserve"> prezidentských kampaní pro volby v roce 2012 oproti roku 2008?    </w:t>
      </w:r>
    </w:p>
    <w:p w:rsidR="00D21BC9" w:rsidRDefault="00D21BC9" w:rsidP="00286C32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21BC9" w:rsidRDefault="00D21BC9" w:rsidP="00286C32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Domnívám se, že cíl práce byl bezezbytku splněn a na otázku byla poctivě, v teorii i praktické části, hledána odpověď a ta byla zodpovězena. </w:t>
      </w:r>
    </w:p>
    <w:p w:rsidR="00D21BC9" w:rsidRPr="00FA7FF8" w:rsidRDefault="00D21BC9" w:rsidP="00286C32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21B2B" w:rsidRDefault="00C21B2B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</w:rPr>
      </w:pPr>
      <w:r w:rsidRPr="00AD6E62">
        <w:rPr>
          <w:rFonts w:ascii="Times New Roman" w:hAnsi="Times New Roman"/>
          <w:b/>
        </w:rPr>
        <w:t>OBSAHOVÉ ZPRACOVÁNÍ (náročnost, tvůrčí přístup, proporcionalita vlastní práce, vhodnost příloh)</w:t>
      </w:r>
    </w:p>
    <w:p w:rsidR="00E91BE3" w:rsidRDefault="00E91BE3" w:rsidP="00E91BE3">
      <w:pPr>
        <w:pStyle w:val="Odstavecseseznamem"/>
        <w:tabs>
          <w:tab w:val="left" w:pos="284"/>
        </w:tabs>
        <w:ind w:left="142"/>
        <w:rPr>
          <w:rFonts w:ascii="Times New Roman" w:hAnsi="Times New Roman"/>
          <w:b/>
        </w:rPr>
      </w:pPr>
    </w:p>
    <w:p w:rsidR="00D21BC9" w:rsidRPr="00A6233D" w:rsidRDefault="00D21BC9" w:rsidP="00286C32">
      <w:pPr>
        <w:pStyle w:val="Odstavecseseznamem"/>
        <w:tabs>
          <w:tab w:val="left" w:pos="284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A6233D">
        <w:rPr>
          <w:rFonts w:ascii="Times New Roman" w:hAnsi="Times New Roman"/>
          <w:sz w:val="24"/>
          <w:szCs w:val="24"/>
        </w:rPr>
        <w:t>Práci nelze mnoho vytknout. Na autorovi je vidět, že se o uvedenou problematiku velmi zajímá a nutno dodat, že jeho vlastní angažmá v prostředí politických stran je v tomto případě výrazně ku prospěchu věci. Autor zúžil problematiku jinak u studentů velmi populárních volebních kampaní Baracka Obamy v letech 2008 a 2012 na v českém prostředí málo probádanou oblast „</w:t>
      </w:r>
      <w:proofErr w:type="spellStart"/>
      <w:r w:rsidRPr="00A6233D">
        <w:rPr>
          <w:rFonts w:ascii="Times New Roman" w:hAnsi="Times New Roman"/>
          <w:sz w:val="24"/>
          <w:szCs w:val="24"/>
        </w:rPr>
        <w:t>fundraisingu</w:t>
      </w:r>
      <w:proofErr w:type="spellEnd"/>
      <w:r w:rsidRPr="00A6233D">
        <w:rPr>
          <w:rFonts w:ascii="Times New Roman" w:hAnsi="Times New Roman"/>
          <w:sz w:val="24"/>
          <w:szCs w:val="24"/>
        </w:rPr>
        <w:t xml:space="preserve">“. V teoretické části autor nemrhal časem na sáhodlouhé </w:t>
      </w:r>
      <w:r w:rsidRPr="00A6233D">
        <w:rPr>
          <w:rFonts w:ascii="Times New Roman" w:hAnsi="Times New Roman"/>
          <w:sz w:val="24"/>
          <w:szCs w:val="24"/>
        </w:rPr>
        <w:lastRenderedPageBreak/>
        <w:t xml:space="preserve">představování politického marketingu a rovnou se věnoval </w:t>
      </w:r>
      <w:r w:rsidR="00286C32">
        <w:rPr>
          <w:rFonts w:ascii="Times New Roman" w:hAnsi="Times New Roman"/>
          <w:sz w:val="24"/>
          <w:szCs w:val="24"/>
        </w:rPr>
        <w:t>„</w:t>
      </w:r>
      <w:proofErr w:type="spellStart"/>
      <w:r w:rsidRPr="00A6233D">
        <w:rPr>
          <w:rFonts w:ascii="Times New Roman" w:hAnsi="Times New Roman"/>
          <w:sz w:val="24"/>
          <w:szCs w:val="24"/>
        </w:rPr>
        <w:t>fundraisingu</w:t>
      </w:r>
      <w:proofErr w:type="spellEnd"/>
      <w:r w:rsidR="00286C32">
        <w:rPr>
          <w:rFonts w:ascii="Times New Roman" w:hAnsi="Times New Roman"/>
          <w:sz w:val="24"/>
          <w:szCs w:val="24"/>
        </w:rPr>
        <w:t>“</w:t>
      </w:r>
      <w:r w:rsidRPr="00A6233D">
        <w:rPr>
          <w:rFonts w:ascii="Times New Roman" w:hAnsi="Times New Roman"/>
          <w:sz w:val="24"/>
          <w:szCs w:val="24"/>
        </w:rPr>
        <w:t xml:space="preserve"> v obecné rovině a zejména </w:t>
      </w:r>
      <w:r w:rsidR="00286C32">
        <w:rPr>
          <w:rFonts w:ascii="Times New Roman" w:hAnsi="Times New Roman"/>
          <w:sz w:val="24"/>
          <w:szCs w:val="24"/>
        </w:rPr>
        <w:t>„</w:t>
      </w:r>
      <w:proofErr w:type="spellStart"/>
      <w:r w:rsidRPr="00A6233D">
        <w:rPr>
          <w:rFonts w:ascii="Times New Roman" w:hAnsi="Times New Roman"/>
          <w:sz w:val="24"/>
          <w:szCs w:val="24"/>
        </w:rPr>
        <w:t>fundraisingu</w:t>
      </w:r>
      <w:proofErr w:type="spellEnd"/>
      <w:r w:rsidR="00286C32">
        <w:rPr>
          <w:rFonts w:ascii="Times New Roman" w:hAnsi="Times New Roman"/>
          <w:sz w:val="24"/>
          <w:szCs w:val="24"/>
        </w:rPr>
        <w:t>“</w:t>
      </w:r>
      <w:r w:rsidRPr="00A6233D">
        <w:rPr>
          <w:rFonts w:ascii="Times New Roman" w:hAnsi="Times New Roman"/>
          <w:sz w:val="24"/>
          <w:szCs w:val="24"/>
        </w:rPr>
        <w:t xml:space="preserve"> v online marketingovém prostředí. Jak už vyplývá z výzkumné otázky, autor si „vypůjčil“ model Mala </w:t>
      </w:r>
      <w:proofErr w:type="spellStart"/>
      <w:r w:rsidRPr="00A6233D">
        <w:rPr>
          <w:rFonts w:ascii="Times New Roman" w:hAnsi="Times New Roman"/>
          <w:sz w:val="24"/>
          <w:szCs w:val="24"/>
        </w:rPr>
        <w:t>Warwicka</w:t>
      </w:r>
      <w:proofErr w:type="spellEnd"/>
      <w:r w:rsidRPr="00A6233D">
        <w:rPr>
          <w:rFonts w:ascii="Times New Roman" w:hAnsi="Times New Roman"/>
          <w:sz w:val="24"/>
          <w:szCs w:val="24"/>
        </w:rPr>
        <w:t xml:space="preserve">, podle něhož hledal v analytické části odpověď na otázku, jíž si vytyčil. </w:t>
      </w:r>
    </w:p>
    <w:p w:rsidR="00D21BC9" w:rsidRPr="00A6233D" w:rsidRDefault="00D21BC9" w:rsidP="00286C32">
      <w:pPr>
        <w:pStyle w:val="Odstavecseseznamem"/>
        <w:tabs>
          <w:tab w:val="left" w:pos="284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A6233D">
        <w:rPr>
          <w:rFonts w:ascii="Times New Roman" w:hAnsi="Times New Roman"/>
          <w:sz w:val="24"/>
          <w:szCs w:val="24"/>
        </w:rPr>
        <w:t xml:space="preserve">Je také zajímavé autorovo zjištění, že kampaň 2008 se od té 2012 lišila výrazným způsobem v celé řadě aspektů. Autor citací jednoho z marketingových analytiků označil tu předchozí za téměř prehistorickou. </w:t>
      </w:r>
    </w:p>
    <w:p w:rsidR="00B1018F" w:rsidRPr="00B1018F" w:rsidRDefault="00B1018F" w:rsidP="00286C32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C21B2B" w:rsidRDefault="00473188" w:rsidP="00360C01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21B2B" w:rsidRPr="00AD6E62" w:rsidRDefault="00C21B2B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</w:rPr>
      </w:pPr>
      <w:r w:rsidRPr="00AD6E62">
        <w:rPr>
          <w:rFonts w:ascii="Times New Roman" w:hAnsi="Times New Roman"/>
          <w:b/>
        </w:rPr>
        <w:t>FORMÁLNÍ ÚPRAVA (jazykový projev, kvalita citací a používané literatury, grafická úprava)</w:t>
      </w:r>
    </w:p>
    <w:p w:rsidR="00C21B2B" w:rsidRDefault="00C21B2B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/>
          <w:sz w:val="20"/>
          <w:szCs w:val="20"/>
        </w:rPr>
      </w:pPr>
    </w:p>
    <w:p w:rsidR="00D21BC9" w:rsidRPr="00286C32" w:rsidRDefault="00D21BC9" w:rsidP="00286C32">
      <w:pPr>
        <w:pStyle w:val="Odstavecseseznamem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 w:rsidRPr="00286C32">
        <w:rPr>
          <w:rFonts w:ascii="Times New Roman" w:hAnsi="Times New Roman"/>
          <w:sz w:val="24"/>
          <w:szCs w:val="24"/>
        </w:rPr>
        <w:t xml:space="preserve">Jazykový projev studenta je na velmi dobré úrovni, práce prakticky neobsahuje překlepy a gramatické chyby. Kvalita citací a používané literatury snese měřítka na nadstandardní práci a text je občas vhodným způsobem doprovázen </w:t>
      </w:r>
      <w:r w:rsidR="00A6233D" w:rsidRPr="00286C32">
        <w:rPr>
          <w:rFonts w:ascii="Times New Roman" w:hAnsi="Times New Roman"/>
          <w:sz w:val="24"/>
          <w:szCs w:val="24"/>
        </w:rPr>
        <w:t xml:space="preserve">grafy (např. s. 45), které se ale spíše – což považuji za vhodné - objevují až v příloze. </w:t>
      </w:r>
    </w:p>
    <w:p w:rsidR="00D21BC9" w:rsidRPr="00AD6E62" w:rsidRDefault="00D21BC9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/>
          <w:sz w:val="20"/>
          <w:szCs w:val="20"/>
        </w:rPr>
      </w:pPr>
    </w:p>
    <w:p w:rsidR="00C21B2B" w:rsidRPr="00AD6E62" w:rsidRDefault="00C21B2B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</w:rPr>
      </w:pPr>
      <w:r w:rsidRPr="00AD6E62">
        <w:rPr>
          <w:rFonts w:ascii="Times New Roman" w:hAnsi="Times New Roman"/>
          <w:b/>
        </w:rPr>
        <w:t>STRUČNÝ CELKOVÝ KOMENTÁŘ (silné a slabé stránky práce, zdůvodnění hodnocení)</w:t>
      </w:r>
    </w:p>
    <w:p w:rsidR="00C21B2B" w:rsidRDefault="00C21B2B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A6233D" w:rsidRDefault="00A6233D" w:rsidP="00286C32">
      <w:pPr>
        <w:pStyle w:val="Odstavecseseznamem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Silné stránky v práci jednoznačně převažují. Práce uvede čtenáře do v českém politologickém prostředí nepříliš probádané oblasti </w:t>
      </w:r>
      <w:r w:rsidR="00286C32"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fundraisingu</w:t>
      </w:r>
      <w:proofErr w:type="spellEnd"/>
      <w:r w:rsidR="00286C3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a to sofistikovaným způsobem v online prostředí amerických voleb. Práce je nabytá pojmy </w:t>
      </w:r>
      <w:r w:rsidR="00925CA6">
        <w:rPr>
          <w:rFonts w:ascii="Times New Roman" w:hAnsi="Times New Roman"/>
          <w:sz w:val="24"/>
          <w:szCs w:val="24"/>
        </w:rPr>
        <w:t>z online politického marketingu a „</w:t>
      </w:r>
      <w:proofErr w:type="spellStart"/>
      <w:r w:rsidR="00925CA6">
        <w:rPr>
          <w:rFonts w:ascii="Times New Roman" w:hAnsi="Times New Roman"/>
          <w:sz w:val="24"/>
          <w:szCs w:val="24"/>
        </w:rPr>
        <w:t>fundraisingu</w:t>
      </w:r>
      <w:proofErr w:type="spellEnd"/>
      <w:r w:rsidR="00925CA6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v teoretické části a relevantními fakty v praktické části</w:t>
      </w:r>
      <w:r w:rsidR="00925CA6">
        <w:rPr>
          <w:rFonts w:ascii="Times New Roman" w:hAnsi="Times New Roman"/>
          <w:sz w:val="24"/>
          <w:szCs w:val="24"/>
        </w:rPr>
        <w:t xml:space="preserve"> textu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233D" w:rsidRDefault="00A6233D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1B2B" w:rsidRDefault="00C21B2B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/>
          <w:sz w:val="20"/>
          <w:szCs w:val="20"/>
        </w:rPr>
      </w:pPr>
    </w:p>
    <w:p w:rsidR="00C21B2B" w:rsidRPr="00AD6E62" w:rsidRDefault="00C21B2B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</w:rPr>
      </w:pPr>
      <w:r w:rsidRPr="00AD6E62">
        <w:rPr>
          <w:rFonts w:ascii="Times New Roman" w:hAnsi="Times New Roman"/>
          <w:b/>
        </w:rPr>
        <w:t>OTÁZKY A PŘIPOMÍNKY URČENÉ K ROZPRAVĚ PŘI OBHAJOBĚ</w:t>
      </w:r>
    </w:p>
    <w:p w:rsidR="00C21B2B" w:rsidRDefault="00C21B2B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/>
          <w:sz w:val="20"/>
          <w:szCs w:val="20"/>
        </w:rPr>
      </w:pPr>
    </w:p>
    <w:p w:rsidR="00A6233D" w:rsidRDefault="00A6233D" w:rsidP="00286C32">
      <w:pPr>
        <w:pStyle w:val="Odstavecseseznamem"/>
        <w:tabs>
          <w:tab w:val="left" w:pos="284"/>
        </w:tabs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Otázka: jak se </w:t>
      </w:r>
      <w:r w:rsidR="00286C32"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fundraising</w:t>
      </w:r>
      <w:proofErr w:type="spellEnd"/>
      <w:r w:rsidR="00286C3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v online politickém marketingu zdokonalil od roku 2012 do roku 2014 ve volbách do sněmovny reprezentantů v USA, případně jak ve volbách ve Velké Británii? A vidí autor nějaké analogie, resp. přejímání amerického modelu v britském prostředí? </w:t>
      </w:r>
    </w:p>
    <w:p w:rsidR="00C21B2B" w:rsidRDefault="00C21B2B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/>
          <w:sz w:val="20"/>
          <w:szCs w:val="20"/>
        </w:rPr>
      </w:pPr>
    </w:p>
    <w:p w:rsidR="001800E1" w:rsidRPr="001800E1" w:rsidRDefault="00C21B2B" w:rsidP="001800E1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</w:rPr>
      </w:pPr>
      <w:r w:rsidRPr="00AD6E62">
        <w:rPr>
          <w:rFonts w:ascii="Times New Roman" w:hAnsi="Times New Roman"/>
          <w:b/>
        </w:rPr>
        <w:t>NAVRHOVANÁ ZNÁMKA</w:t>
      </w:r>
    </w:p>
    <w:p w:rsidR="00C21B2B" w:rsidRDefault="00C21B2B" w:rsidP="002821D2">
      <w:pPr>
        <w:pStyle w:val="Odstavecseseznamem"/>
        <w:tabs>
          <w:tab w:val="left" w:pos="3480"/>
        </w:tabs>
        <w:ind w:left="142" w:hanging="142"/>
        <w:rPr>
          <w:rFonts w:ascii="Times New Roman" w:hAnsi="Times New Roman"/>
          <w:sz w:val="20"/>
          <w:szCs w:val="20"/>
        </w:rPr>
      </w:pPr>
    </w:p>
    <w:p w:rsidR="0017459F" w:rsidRDefault="00A6233D" w:rsidP="002821D2">
      <w:pPr>
        <w:pStyle w:val="Odstavecseseznamem"/>
        <w:tabs>
          <w:tab w:val="left" w:pos="3480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Práci doporučuji k obhajobě a navrhuji VÝBORNĚ. </w:t>
      </w:r>
    </w:p>
    <w:p w:rsidR="00A6233D" w:rsidRDefault="00A6233D" w:rsidP="002821D2">
      <w:pPr>
        <w:pStyle w:val="Odstavecseseznamem"/>
        <w:tabs>
          <w:tab w:val="left" w:pos="3480"/>
        </w:tabs>
        <w:ind w:left="142" w:hanging="142"/>
        <w:rPr>
          <w:rFonts w:ascii="Times New Roman" w:hAnsi="Times New Roman"/>
          <w:sz w:val="20"/>
          <w:szCs w:val="20"/>
        </w:rPr>
      </w:pPr>
    </w:p>
    <w:p w:rsidR="00C21B2B" w:rsidRPr="00AD6E62" w:rsidRDefault="00C21B2B" w:rsidP="002821D2">
      <w:pPr>
        <w:pStyle w:val="Odstavecseseznamem"/>
        <w:tabs>
          <w:tab w:val="left" w:pos="3480"/>
        </w:tabs>
        <w:ind w:left="142" w:hanging="142"/>
        <w:rPr>
          <w:rFonts w:ascii="Times New Roman" w:hAnsi="Times New Roman"/>
        </w:rPr>
      </w:pPr>
      <w:r w:rsidRPr="00AD6E62">
        <w:rPr>
          <w:rFonts w:ascii="Times New Roman" w:hAnsi="Times New Roman"/>
        </w:rPr>
        <w:t xml:space="preserve">Datum: </w:t>
      </w:r>
      <w:proofErr w:type="gramStart"/>
      <w:r w:rsidRPr="00AD6E62">
        <w:rPr>
          <w:rFonts w:ascii="Times New Roman" w:hAnsi="Times New Roman"/>
        </w:rPr>
        <w:t>26.5.2015</w:t>
      </w:r>
      <w:proofErr w:type="gramEnd"/>
      <w:r w:rsidRPr="00AD6E62">
        <w:rPr>
          <w:rFonts w:ascii="Times New Roman" w:hAnsi="Times New Roman"/>
        </w:rPr>
        <w:tab/>
      </w:r>
      <w:r w:rsidRPr="00AD6E62">
        <w:rPr>
          <w:rFonts w:ascii="Times New Roman" w:hAnsi="Times New Roman"/>
        </w:rPr>
        <w:tab/>
      </w:r>
      <w:r w:rsidRPr="00AD6E62">
        <w:rPr>
          <w:rFonts w:ascii="Times New Roman" w:hAnsi="Times New Roman"/>
        </w:rPr>
        <w:tab/>
      </w:r>
      <w:r w:rsidRPr="00AD6E62">
        <w:rPr>
          <w:rFonts w:ascii="Times New Roman" w:hAnsi="Times New Roman"/>
        </w:rPr>
        <w:tab/>
      </w:r>
      <w:r w:rsidRPr="00AD6E62">
        <w:rPr>
          <w:rFonts w:ascii="Times New Roman" w:hAnsi="Times New Roman"/>
        </w:rPr>
        <w:tab/>
        <w:t>Podpis:</w:t>
      </w:r>
    </w:p>
    <w:p w:rsidR="00C21B2B" w:rsidRPr="00AD6E62" w:rsidRDefault="00C21B2B" w:rsidP="003C559B">
      <w:pPr>
        <w:rPr>
          <w:rFonts w:ascii="Times New Roman" w:hAnsi="Times New Roman"/>
        </w:rPr>
      </w:pPr>
    </w:p>
    <w:sectPr w:rsidR="00C21B2B" w:rsidRPr="00AD6E62" w:rsidSect="00684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A8" w:rsidRDefault="002245A8" w:rsidP="00D10D7C">
      <w:pPr>
        <w:spacing w:after="0" w:line="240" w:lineRule="auto"/>
      </w:pPr>
      <w:r>
        <w:separator/>
      </w:r>
    </w:p>
  </w:endnote>
  <w:endnote w:type="continuationSeparator" w:id="0">
    <w:p w:rsidR="002245A8" w:rsidRDefault="002245A8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A8" w:rsidRDefault="002245A8" w:rsidP="00D10D7C">
      <w:pPr>
        <w:spacing w:after="0" w:line="240" w:lineRule="auto"/>
      </w:pPr>
      <w:r>
        <w:separator/>
      </w:r>
    </w:p>
  </w:footnote>
  <w:footnote w:type="continuationSeparator" w:id="0">
    <w:p w:rsidR="002245A8" w:rsidRDefault="002245A8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2B" w:rsidRDefault="000D3FBA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1B2B" w:rsidRDefault="00C21B2B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C21B2B" w:rsidRPr="003C559B" w:rsidRDefault="00C21B2B" w:rsidP="003C559B"/>
  <w:p w:rsidR="00C21B2B" w:rsidRPr="003C559B" w:rsidRDefault="00C21B2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2E19FF"/>
    <w:multiLevelType w:val="hybridMultilevel"/>
    <w:tmpl w:val="032C225A"/>
    <w:lvl w:ilvl="0" w:tplc="8E689A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D6"/>
    <w:rsid w:val="000228A1"/>
    <w:rsid w:val="00024AB6"/>
    <w:rsid w:val="00034874"/>
    <w:rsid w:val="00056A57"/>
    <w:rsid w:val="00097B54"/>
    <w:rsid w:val="000D2FF2"/>
    <w:rsid w:val="000D3FBA"/>
    <w:rsid w:val="000E650E"/>
    <w:rsid w:val="00102089"/>
    <w:rsid w:val="00115661"/>
    <w:rsid w:val="0011647D"/>
    <w:rsid w:val="0012043E"/>
    <w:rsid w:val="00124F6F"/>
    <w:rsid w:val="00140137"/>
    <w:rsid w:val="0017459F"/>
    <w:rsid w:val="00175503"/>
    <w:rsid w:val="001800E1"/>
    <w:rsid w:val="001A18CD"/>
    <w:rsid w:val="001B557B"/>
    <w:rsid w:val="00200747"/>
    <w:rsid w:val="002245A8"/>
    <w:rsid w:val="002821D2"/>
    <w:rsid w:val="00286C32"/>
    <w:rsid w:val="002976E4"/>
    <w:rsid w:val="002F1DED"/>
    <w:rsid w:val="00353C8C"/>
    <w:rsid w:val="00360C01"/>
    <w:rsid w:val="003C559B"/>
    <w:rsid w:val="00431C07"/>
    <w:rsid w:val="00435ED6"/>
    <w:rsid w:val="004417B5"/>
    <w:rsid w:val="00466B85"/>
    <w:rsid w:val="00473188"/>
    <w:rsid w:val="004C4058"/>
    <w:rsid w:val="004D3214"/>
    <w:rsid w:val="004F1C89"/>
    <w:rsid w:val="00537102"/>
    <w:rsid w:val="00595EF7"/>
    <w:rsid w:val="00604624"/>
    <w:rsid w:val="0063596E"/>
    <w:rsid w:val="00684539"/>
    <w:rsid w:val="00694816"/>
    <w:rsid w:val="006D6700"/>
    <w:rsid w:val="00726154"/>
    <w:rsid w:val="007E06C2"/>
    <w:rsid w:val="0081398E"/>
    <w:rsid w:val="008D1963"/>
    <w:rsid w:val="00925CA6"/>
    <w:rsid w:val="009503BC"/>
    <w:rsid w:val="009C488A"/>
    <w:rsid w:val="009F2D2B"/>
    <w:rsid w:val="00A22177"/>
    <w:rsid w:val="00A6233D"/>
    <w:rsid w:val="00AD6E62"/>
    <w:rsid w:val="00B1018F"/>
    <w:rsid w:val="00B44179"/>
    <w:rsid w:val="00BD33CF"/>
    <w:rsid w:val="00BF23EA"/>
    <w:rsid w:val="00C21B2B"/>
    <w:rsid w:val="00C301CB"/>
    <w:rsid w:val="00C40341"/>
    <w:rsid w:val="00D10D7C"/>
    <w:rsid w:val="00D21BC9"/>
    <w:rsid w:val="00D66C3B"/>
    <w:rsid w:val="00DE6577"/>
    <w:rsid w:val="00E0742A"/>
    <w:rsid w:val="00E3157E"/>
    <w:rsid w:val="00E42034"/>
    <w:rsid w:val="00E64BB1"/>
    <w:rsid w:val="00E91BE3"/>
    <w:rsid w:val="00ED59C1"/>
    <w:rsid w:val="00F3268A"/>
    <w:rsid w:val="00F728B7"/>
    <w:rsid w:val="00F85B08"/>
    <w:rsid w:val="00FA2B60"/>
    <w:rsid w:val="00FA7FF8"/>
    <w:rsid w:val="00F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4D7652D-E76C-45B3-8588-200D599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539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35E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10D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35E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35E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10D7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35ED6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10D7C"/>
    <w:rPr>
      <w:rFonts w:cs="Times New Roman"/>
    </w:rPr>
  </w:style>
  <w:style w:type="paragraph" w:styleId="Zpat">
    <w:name w:val="footer"/>
    <w:basedOn w:val="Normln"/>
    <w:link w:val="ZpatChar"/>
    <w:uiPriority w:val="99"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10D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0D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99"/>
    <w:rsid w:val="00D10D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4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HODNOCENÍ BAKALÁŘSKÉ PRÁCE</vt:lpstr>
    </vt:vector>
  </TitlesOfParts>
  <Company>Microsoft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HODNOCENÍ BAKALÁŘSKÉ PRÁCE</dc:title>
  <dc:subject/>
  <dc:creator>Magda Leichtova</dc:creator>
  <cp:keywords/>
  <dc:description/>
  <cp:lastModifiedBy>Rosulek</cp:lastModifiedBy>
  <cp:revision>4</cp:revision>
  <cp:lastPrinted>2015-05-29T18:38:00Z</cp:lastPrinted>
  <dcterms:created xsi:type="dcterms:W3CDTF">2015-05-29T18:37:00Z</dcterms:created>
  <dcterms:modified xsi:type="dcterms:W3CDTF">2015-05-29T18:42:00Z</dcterms:modified>
</cp:coreProperties>
</file>