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588D4EF00C3444CB9A3335A54C217462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07FDEF784D934877B6B465C1E7D56FCA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EE500E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4BB72EFA6D674640B93252C6C5E559E7"/>
          </w:placeholder>
        </w:sdtPr>
        <w:sdtEndPr>
          <w:rPr>
            <w:rStyle w:val="Standardnpsmoodstavce"/>
            <w:b w:val="0"/>
          </w:rPr>
        </w:sdtEndPr>
        <w:sdtContent>
          <w:r w:rsidR="006B1653">
            <w:rPr>
              <w:rStyle w:val="Styl1Char"/>
            </w:rPr>
            <w:t>Kristýna Žítková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C4BFB35E0D334F05887A780680A7B04A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6B1653">
            <w:rPr>
              <w:rStyle w:val="Styl7Char"/>
            </w:rPr>
            <w:t>Komparace politických systémů Athén a Sparty v klasickém období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CD4C68878C2C404DAC1CC3AAE313F491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6132F3">
            <w:rPr>
              <w:rStyle w:val="Styl3Char"/>
            </w:rPr>
            <w:t>Ľubomír Lupták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8B70B10D5F594D179409DE938E4CC2BD"/>
        </w:placeholder>
      </w:sdtPr>
      <w:sdtEndPr>
        <w:rPr>
          <w:rStyle w:val="StA"/>
          <w:szCs w:val="22"/>
        </w:rPr>
      </w:sdtEndPr>
      <w:sdtContent>
        <w:p w:rsidR="002821D2" w:rsidRPr="00EA4F90" w:rsidRDefault="006132F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Autorka si za cieľ práce stanovila </w:t>
          </w:r>
          <w:r w:rsidR="006B1653">
            <w:rPr>
              <w:rStyle w:val="st1Char"/>
            </w:rPr>
            <w:t xml:space="preserve">zmapovanie podôb fungovania politickej organizácie klasického Grécka prostredníctvom komparácie politických systémov Atén a Sparty. V tejto súvislosti si autorka kladie sled zmysluplných pomocných otázok týkajúcich sa kritérií občianstva, mechanizmov a inštitúcií politickej participácie a demokratického charakter týchto inštitúcií a mechanizmov. </w:t>
          </w:r>
          <w:r w:rsidR="00EE500E">
            <w:rPr>
              <w:rStyle w:val="st1Char"/>
            </w:rPr>
            <w:t xml:space="preserve">Cieľ sa autorke podarilo naplniť.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C51F5EAD37F3468C8722124966E018BE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0070AA" w:rsidRDefault="000A7132" w:rsidP="007B7BA3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 xml:space="preserve">Autorka si zvolila </w:t>
          </w:r>
          <w:r w:rsidR="00EE500E">
            <w:rPr>
              <w:rStyle w:val="st1Char"/>
            </w:rPr>
            <w:t>zaujímavú</w:t>
          </w:r>
          <w:r w:rsidR="006B1653">
            <w:rPr>
              <w:rStyle w:val="st1Char"/>
            </w:rPr>
            <w:t xml:space="preserve"> tému, ktorá je pomerne náročná na primárne i sekundárne zdroje, ako i z hľadiska voľby komparačných kritérií a práce s konceptami z oblasti teórie demokracie. </w:t>
          </w:r>
          <w:r w:rsidR="00F2331C">
            <w:rPr>
              <w:rStyle w:val="st1Char"/>
            </w:rPr>
            <w:t xml:space="preserve"> </w:t>
          </w:r>
          <w:r w:rsidR="006B1653">
            <w:rPr>
              <w:rStyle w:val="st1Char"/>
            </w:rPr>
            <w:t>Autorka pomerne neortodoxne čerpá z Dahlovej teórie demokracie, ktorú sa s väčšími či menšími úspechmi snaží prispôsobiť historickému kontextu starovekého Grécka. Hoci je jej snaha sympatická, občas sa stratí v prílišnej historickej deskriptívnosti</w:t>
          </w:r>
          <w:r w:rsidR="003D2BED">
            <w:rPr>
              <w:rStyle w:val="st1Char"/>
            </w:rPr>
            <w:t>, zbytočných detailoch</w:t>
          </w:r>
          <w:r w:rsidR="006B1653">
            <w:rPr>
              <w:rStyle w:val="st1Char"/>
            </w:rPr>
            <w:t xml:space="preserve"> a formalizme, v ktorom sa občas stráca viditeľná súvislosť medzi aplikovanými modernými konceptmi a starovekými politickými reáliami. Občasné výpady do iných historických epoch a iných prístupov (o.i. kap. 2.3) pôsobia v texte vyslovene cudzorodo a nie je úplne zrejmé, aký účel majú v autorkinej argumentácii</w:t>
          </w:r>
          <w:r w:rsidR="003D2BED">
            <w:rPr>
              <w:rStyle w:val="st1Char"/>
            </w:rPr>
            <w:t xml:space="preserve"> – akoby sa autorka snažila za každú cenu využiť všetky texty súvisiace s demokraciou, ku ktorým sa v rámci štúdia dostala</w:t>
          </w:r>
          <w:r w:rsidR="006B1653">
            <w:rPr>
              <w:rStyle w:val="st1Char"/>
            </w:rPr>
            <w:t xml:space="preserve">. </w:t>
          </w:r>
          <w:r w:rsidR="003D2BED">
            <w:rPr>
              <w:rStyle w:val="st1Char"/>
            </w:rPr>
            <w:t xml:space="preserve">Niektoré neortodoxné závery, ku ktorým autorka prichádza v posledných častiach práce, nie sú úplne presvedčivo vysvetlené, čo možno pripísať na vrub náročnosti skĺbenia moderných prístupov a starovekých reálií – práci by pomohlo, ak by sa autorka po historicky deskriptívnych pasážach zastavila a zhrnula závery svojej doterajšej analýzy v súlade s kritériami, ktoré si v úvode práce stanovila. Miestami práca vykazuje známky nehotovosti (najlepším príkladom je </w:t>
          </w:r>
          <w:r w:rsidR="000F25B7">
            <w:rPr>
              <w:rStyle w:val="st1Char"/>
            </w:rPr>
            <w:t xml:space="preserve">záver, u ktorého je citeľný istý deficit pri dotiahnutí argumentácie a aplikácie v úvode stanovených kritérií do dôsledkov, a </w:t>
          </w:r>
          <w:r w:rsidR="003D2BED">
            <w:rPr>
              <w:rStyle w:val="st1Char"/>
            </w:rPr>
            <w:t xml:space="preserve">mimoriadne stručné záverečné resumé).  </w:t>
          </w:r>
          <w:r w:rsidR="006B1653">
            <w:rPr>
              <w:rStyle w:val="st1Char"/>
            </w:rPr>
            <w:t xml:space="preserve"> </w:t>
          </w:r>
          <w:r w:rsidR="00F2331C">
            <w:rPr>
              <w:rStyle w:val="st1Char"/>
            </w:rPr>
            <w:t xml:space="preserve"> </w:t>
          </w:r>
          <w:r w:rsidR="00B17B79">
            <w:rPr>
              <w:rStyle w:val="st1Char"/>
            </w:rPr>
            <w:t xml:space="preserve">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9B0CF18BA5A8458FBCDE35D0D5B5210D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3D2BE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Formálna úprava textu je akceptovateľná, chyby a preklepy sa vyskytujú v prijateľnej miere, autorka však má pretrvávajúci problém s nekorektným prepisom počiatočných veľkých písmen u adjektív odvodených od niektorých vlastných mien. Spektrum zdrojov je pre takúto tému postačujúce, štruktúra práce je prehľadná</w:t>
          </w:r>
          <w:r w:rsidR="000070AA">
            <w:rPr>
              <w:rStyle w:val="st1Char"/>
            </w:rPr>
            <w:t>.</w:t>
          </w:r>
          <w:r w:rsidR="000F25B7">
            <w:rPr>
              <w:rStyle w:val="st1Char"/>
            </w:rPr>
            <w:t xml:space="preserve"> Výhradu mám voči fragmentácii textu do príliš krátkych odstavcov, u ktorých nie je vždy zrejmé, ako na seba myšlienky v nich prezentované nadväzujú.</w:t>
          </w:r>
          <w:r>
            <w:rPr>
              <w:rStyle w:val="st1Char"/>
            </w:rPr>
            <w:t xml:space="preserve">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D47B3ED280B24E5B9DB695493F843D3B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3D2BE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Škoda zaváhaní</w:t>
          </w:r>
          <w:r w:rsidR="000F25B7">
            <w:rPr>
              <w:rStyle w:val="st1Char"/>
            </w:rPr>
            <w:t xml:space="preserve"> pri cizelovaní argumentácie a práci s teóriou, domnievam sa, však, že študentka splnila kritériá kladené na bakalárske práce a predložila </w:t>
          </w:r>
          <w:r w:rsidR="00041B68">
            <w:rPr>
              <w:rStyle w:val="st1Char"/>
            </w:rPr>
            <w:t>solídny text</w:t>
          </w:r>
          <w:r w:rsidR="000F25B7">
            <w:rPr>
              <w:rStyle w:val="st1Char"/>
            </w:rPr>
            <w:t>.</w:t>
          </w:r>
          <w:r>
            <w:rPr>
              <w:rStyle w:val="st1Char"/>
            </w:rPr>
            <w:t xml:space="preserve">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9DE79E33CD82492FBBAF37ECFA3427FF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0B73BC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 </w:t>
          </w:r>
          <w:r w:rsidR="00DF55E3">
            <w:rPr>
              <w:rStyle w:val="st1Char"/>
            </w:rPr>
            <w:t xml:space="preserve">Navrhujem, aby študentka s komisiou </w:t>
          </w:r>
          <w:r w:rsidR="000F25B7">
            <w:rPr>
              <w:rStyle w:val="st1Char"/>
            </w:rPr>
            <w:t xml:space="preserve">hlbšie </w:t>
          </w:r>
          <w:r w:rsidR="00DF55E3">
            <w:rPr>
              <w:rStyle w:val="st1Char"/>
            </w:rPr>
            <w:t xml:space="preserve">prediskutovala </w:t>
          </w:r>
          <w:r w:rsidR="000F25B7">
            <w:rPr>
              <w:rStyle w:val="st1Char"/>
            </w:rPr>
            <w:t>pomerne kontroverzné, no nie príliš dobre vysvetlené závery týkajúce sa jej hodnotenia demokratičnosti režimu v Sparte</w:t>
          </w:r>
          <w:r w:rsidR="00DF55E3">
            <w:rPr>
              <w:rStyle w:val="st1Char"/>
            </w:rPr>
            <w:t xml:space="preserve">. </w:t>
          </w:r>
          <w:r>
            <w:rPr>
              <w:rStyle w:val="st1Char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04757E527F1C41CE90898FC5D28781C7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0B73BC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Navrhujem prácu hodnotiť ako výbornú</w:t>
          </w:r>
          <w:r w:rsidR="000F25B7">
            <w:rPr>
              <w:rStyle w:val="st1Char"/>
            </w:rPr>
            <w:t xml:space="preserve"> až veľmi dobrú</w:t>
          </w:r>
          <w:r>
            <w:rPr>
              <w:rStyle w:val="st1Char"/>
            </w:rPr>
            <w:t>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DB6BFAF8B0354B5DAAF01CB6AA10C23D"/>
          </w:placeholder>
          <w:date w:fullDate="2015-05-08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094423">
            <w:t>8.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B84" w:rsidRDefault="002A7B84" w:rsidP="00D10D7C">
      <w:pPr>
        <w:spacing w:after="0" w:line="240" w:lineRule="auto"/>
      </w:pPr>
      <w:r>
        <w:separator/>
      </w:r>
    </w:p>
  </w:endnote>
  <w:endnote w:type="continuationSeparator" w:id="1">
    <w:p w:rsidR="002A7B84" w:rsidRDefault="002A7B84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B84" w:rsidRDefault="002A7B84" w:rsidP="00D10D7C">
      <w:pPr>
        <w:spacing w:after="0" w:line="240" w:lineRule="auto"/>
      </w:pPr>
      <w:r>
        <w:separator/>
      </w:r>
    </w:p>
  </w:footnote>
  <w:footnote w:type="continuationSeparator" w:id="1">
    <w:p w:rsidR="002A7B84" w:rsidRDefault="002A7B84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132F3"/>
    <w:rsid w:val="000070AA"/>
    <w:rsid w:val="00026179"/>
    <w:rsid w:val="00041B68"/>
    <w:rsid w:val="00043F85"/>
    <w:rsid w:val="00056A57"/>
    <w:rsid w:val="00094423"/>
    <w:rsid w:val="00094AEA"/>
    <w:rsid w:val="000A7132"/>
    <w:rsid w:val="000B73BC"/>
    <w:rsid w:val="000F25B7"/>
    <w:rsid w:val="00115661"/>
    <w:rsid w:val="0012043E"/>
    <w:rsid w:val="0015596A"/>
    <w:rsid w:val="00186295"/>
    <w:rsid w:val="00225D99"/>
    <w:rsid w:val="002821D2"/>
    <w:rsid w:val="002A7B84"/>
    <w:rsid w:val="002C0EEC"/>
    <w:rsid w:val="002C61BC"/>
    <w:rsid w:val="002D150D"/>
    <w:rsid w:val="002F65DA"/>
    <w:rsid w:val="003C4EAA"/>
    <w:rsid w:val="003C559B"/>
    <w:rsid w:val="003D2BED"/>
    <w:rsid w:val="00435ED6"/>
    <w:rsid w:val="004449FF"/>
    <w:rsid w:val="00462292"/>
    <w:rsid w:val="0051739B"/>
    <w:rsid w:val="005315CB"/>
    <w:rsid w:val="005A2057"/>
    <w:rsid w:val="006132F3"/>
    <w:rsid w:val="00694816"/>
    <w:rsid w:val="006B1653"/>
    <w:rsid w:val="006D7DF0"/>
    <w:rsid w:val="007004A3"/>
    <w:rsid w:val="00777D65"/>
    <w:rsid w:val="007B7BA3"/>
    <w:rsid w:val="00810D2F"/>
    <w:rsid w:val="008824FA"/>
    <w:rsid w:val="008D3B0D"/>
    <w:rsid w:val="008F6415"/>
    <w:rsid w:val="009155EE"/>
    <w:rsid w:val="0098768E"/>
    <w:rsid w:val="009C488A"/>
    <w:rsid w:val="009F58C1"/>
    <w:rsid w:val="00A50DEE"/>
    <w:rsid w:val="00AD5545"/>
    <w:rsid w:val="00B17B79"/>
    <w:rsid w:val="00BA6188"/>
    <w:rsid w:val="00BE2CFD"/>
    <w:rsid w:val="00C301CB"/>
    <w:rsid w:val="00CC0891"/>
    <w:rsid w:val="00CD53F8"/>
    <w:rsid w:val="00D04C6A"/>
    <w:rsid w:val="00D10D7C"/>
    <w:rsid w:val="00D70B2B"/>
    <w:rsid w:val="00D72661"/>
    <w:rsid w:val="00DA6CEF"/>
    <w:rsid w:val="00DE3BC4"/>
    <w:rsid w:val="00DF55E3"/>
    <w:rsid w:val="00E70B18"/>
    <w:rsid w:val="00E7531A"/>
    <w:rsid w:val="00EA4F90"/>
    <w:rsid w:val="00EE500E"/>
    <w:rsid w:val="00F2331C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EA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svof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8D4EF00C3444CB9A3335A54C2174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1EBFFC-8C71-47C7-86D5-676B98BBB968}"/>
      </w:docPartPr>
      <w:docPartBody>
        <w:p w:rsidR="00000000" w:rsidRDefault="00F9267E">
          <w:pPr>
            <w:pStyle w:val="588D4EF00C3444CB9A3335A54C217462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07FDEF784D934877B6B465C1E7D56F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3A5228-702E-4E3D-93C0-4661BEAEF41D}"/>
      </w:docPartPr>
      <w:docPartBody>
        <w:p w:rsidR="00000000" w:rsidRDefault="00F9267E">
          <w:pPr>
            <w:pStyle w:val="07FDEF784D934877B6B465C1E7D56FCA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BB72EFA6D674640B93252C6C5E55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C9576F-40C9-44C0-B09D-705E56075A03}"/>
      </w:docPartPr>
      <w:docPartBody>
        <w:p w:rsidR="00000000" w:rsidRDefault="00F9267E">
          <w:pPr>
            <w:pStyle w:val="4BB72EFA6D674640B93252C6C5E559E7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C4BFB35E0D334F05887A780680A7B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5FCAF-16D0-4629-BD62-13E9948A7E88}"/>
      </w:docPartPr>
      <w:docPartBody>
        <w:p w:rsidR="00000000" w:rsidRDefault="00F9267E">
          <w:pPr>
            <w:pStyle w:val="C4BFB35E0D334F05887A780680A7B04A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CD4C68878C2C404DAC1CC3AAE313F4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027BF4-5ECB-40EC-9B72-07E07762B0CE}"/>
      </w:docPartPr>
      <w:docPartBody>
        <w:p w:rsidR="00000000" w:rsidRDefault="00F9267E">
          <w:pPr>
            <w:pStyle w:val="CD4C68878C2C404DAC1CC3AAE313F491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8B70B10D5F594D179409DE938E4CC2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01D642-9841-41AB-B462-9F6DE7F7D203}"/>
      </w:docPartPr>
      <w:docPartBody>
        <w:p w:rsidR="00000000" w:rsidRDefault="00F9267E">
          <w:pPr>
            <w:pStyle w:val="8B70B10D5F594D179409DE938E4CC2BD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C51F5EAD37F3468C8722124966E01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09A7B-55EA-42CC-ABFC-48DC4B79BDA1}"/>
      </w:docPartPr>
      <w:docPartBody>
        <w:p w:rsidR="00000000" w:rsidRDefault="00F9267E">
          <w:pPr>
            <w:pStyle w:val="C51F5EAD37F3468C8722124966E018BE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9B0CF18BA5A8458FBCDE35D0D5B52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675B5F-2F4C-41E9-AA27-32F14AACCD6E}"/>
      </w:docPartPr>
      <w:docPartBody>
        <w:p w:rsidR="00000000" w:rsidRDefault="00F9267E">
          <w:pPr>
            <w:pStyle w:val="9B0CF18BA5A8458FBCDE35D0D5B5210D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D47B3ED280B24E5B9DB695493F843D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0DE261-951D-4DCB-B6A8-C6019C0119EA}"/>
      </w:docPartPr>
      <w:docPartBody>
        <w:p w:rsidR="00000000" w:rsidRDefault="00F9267E">
          <w:pPr>
            <w:pStyle w:val="D47B3ED280B24E5B9DB695493F843D3B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9DE79E33CD82492FBBAF37ECFA342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6F6806-AAA5-4E72-B36D-3E975E517A44}"/>
      </w:docPartPr>
      <w:docPartBody>
        <w:p w:rsidR="00000000" w:rsidRDefault="00F9267E">
          <w:pPr>
            <w:pStyle w:val="9DE79E33CD82492FBBAF37ECFA3427FF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04757E527F1C41CE90898FC5D28781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2A481-8D16-42CF-9607-BBDC069C127C}"/>
      </w:docPartPr>
      <w:docPartBody>
        <w:p w:rsidR="00000000" w:rsidRDefault="00F9267E">
          <w:pPr>
            <w:pStyle w:val="04757E527F1C41CE90898FC5D28781C7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DB6BFAF8B0354B5DAAF01CB6AA10C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AF0BFE-4CAC-4AEB-BDF5-A8866878096A}"/>
      </w:docPartPr>
      <w:docPartBody>
        <w:p w:rsidR="00000000" w:rsidRDefault="00F9267E">
          <w:pPr>
            <w:pStyle w:val="DB6BFAF8B0354B5DAAF01CB6AA10C23D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9267E"/>
    <w:rsid w:val="00F9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588D4EF00C3444CB9A3335A54C217462">
    <w:name w:val="588D4EF00C3444CB9A3335A54C217462"/>
  </w:style>
  <w:style w:type="paragraph" w:customStyle="1" w:styleId="07FDEF784D934877B6B465C1E7D56FCA">
    <w:name w:val="07FDEF784D934877B6B465C1E7D56FCA"/>
  </w:style>
  <w:style w:type="paragraph" w:customStyle="1" w:styleId="4BB72EFA6D674640B93252C6C5E559E7">
    <w:name w:val="4BB72EFA6D674640B93252C6C5E559E7"/>
  </w:style>
  <w:style w:type="paragraph" w:customStyle="1" w:styleId="C4BFB35E0D334F05887A780680A7B04A">
    <w:name w:val="C4BFB35E0D334F05887A780680A7B04A"/>
  </w:style>
  <w:style w:type="paragraph" w:customStyle="1" w:styleId="CD4C68878C2C404DAC1CC3AAE313F491">
    <w:name w:val="CD4C68878C2C404DAC1CC3AAE313F491"/>
  </w:style>
  <w:style w:type="paragraph" w:customStyle="1" w:styleId="8B70B10D5F594D179409DE938E4CC2BD">
    <w:name w:val="8B70B10D5F594D179409DE938E4CC2BD"/>
  </w:style>
  <w:style w:type="paragraph" w:customStyle="1" w:styleId="C51F5EAD37F3468C8722124966E018BE">
    <w:name w:val="C51F5EAD37F3468C8722124966E018BE"/>
  </w:style>
  <w:style w:type="paragraph" w:customStyle="1" w:styleId="9B0CF18BA5A8458FBCDE35D0D5B5210D">
    <w:name w:val="9B0CF18BA5A8458FBCDE35D0D5B5210D"/>
  </w:style>
  <w:style w:type="paragraph" w:customStyle="1" w:styleId="D47B3ED280B24E5B9DB695493F843D3B">
    <w:name w:val="D47B3ED280B24E5B9DB695493F843D3B"/>
  </w:style>
  <w:style w:type="paragraph" w:customStyle="1" w:styleId="9DE79E33CD82492FBBAF37ECFA3427FF">
    <w:name w:val="9DE79E33CD82492FBBAF37ECFA3427FF"/>
  </w:style>
  <w:style w:type="paragraph" w:customStyle="1" w:styleId="04757E527F1C41CE90898FC5D28781C7">
    <w:name w:val="04757E527F1C41CE90898FC5D28781C7"/>
  </w:style>
  <w:style w:type="paragraph" w:customStyle="1" w:styleId="DB6BFAF8B0354B5DAAF01CB6AA10C23D">
    <w:name w:val="DB6BFAF8B0354B5DAAF01CB6AA10C2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104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Zosvof</dc:creator>
  <cp:lastModifiedBy>Zosvof</cp:lastModifiedBy>
  <cp:revision>5</cp:revision>
  <dcterms:created xsi:type="dcterms:W3CDTF">2015-05-30T20:54:00Z</dcterms:created>
  <dcterms:modified xsi:type="dcterms:W3CDTF">2015-05-30T21:19:00Z</dcterms:modified>
</cp:coreProperties>
</file>