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E73BBC447C84A3F967227D91B523410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816C1FCEDB6C4EE6879EC83FC8AEA246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EA410E11BA341CF90A906CCDB3135A5"/>
          </w:placeholder>
        </w:sdtPr>
        <w:sdtEndPr>
          <w:rPr>
            <w:rStyle w:val="Standardnpsmoodstavce"/>
            <w:b w:val="0"/>
          </w:rPr>
        </w:sdtEndPr>
        <w:sdtContent>
          <w:r w:rsidR="00A22D27">
            <w:rPr>
              <w:rStyle w:val="Styl1Char"/>
            </w:rPr>
            <w:t>Eva Rybáková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0A6C490437ED4B1C8C6AA2BBA36C2BE2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22D27">
            <w:rPr>
              <w:rStyle w:val="Styl7Char"/>
            </w:rPr>
            <w:t>Rozvojová pomoc nových donorů – příklad Brazílie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A7C9573E243D4DFB9789081D2F06CB94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22D27">
            <w:rPr>
              <w:rStyle w:val="Styl3Char"/>
            </w:rPr>
            <w:t xml:space="preserve">Linda </w:t>
          </w:r>
          <w:proofErr w:type="spellStart"/>
          <w:r w:rsidR="00A22D27">
            <w:rPr>
              <w:rStyle w:val="Styl3Char"/>
            </w:rPr>
            <w:t>Piknerová</w:t>
          </w:r>
          <w:proofErr w:type="spellEnd"/>
          <w:r w:rsidR="00A22D27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B8A6FC76FA842D3B1BBB07C2C0050F8"/>
        </w:placeholder>
      </w:sdtPr>
      <w:sdtEndPr>
        <w:rPr>
          <w:rStyle w:val="StA"/>
          <w:szCs w:val="22"/>
        </w:rPr>
      </w:sdtEndPr>
      <w:sdtContent>
        <w:p w:rsidR="002821D2" w:rsidRPr="00EA4F90" w:rsidRDefault="00A22D2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 práce je anal</w:t>
          </w:r>
          <w:r w:rsidR="006E5525">
            <w:rPr>
              <w:rStyle w:val="st1Char"/>
            </w:rPr>
            <w:t>ýza Brazílie jako nového donora, přičemž ústřední tezí práce je, že Brazílie splňuje atributy nového donora. Domnívám se, že definovaný cíl se podařilo dosáhnou</w:t>
          </w:r>
          <w:r w:rsidR="009C327A">
            <w:rPr>
              <w:rStyle w:val="st1Char"/>
            </w:rPr>
            <w:t>t</w:t>
          </w:r>
          <w:r w:rsidR="00AA77FE"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641A4611B914D1EA39FA766ADC0A5BE"/>
        </w:placeholder>
      </w:sdtPr>
      <w:sdtEndPr>
        <w:rPr>
          <w:rStyle w:val="Standardnpsmoodstavce"/>
          <w:sz w:val="20"/>
          <w:szCs w:val="20"/>
        </w:rPr>
      </w:sdtEndPr>
      <w:sdtContent>
        <w:p w:rsidR="008B340D" w:rsidRDefault="006E552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Problematika nových poskytovatelů rozvojové pomoci patří k aktuálním tématům</w:t>
          </w:r>
          <w:r w:rsidR="004E7943">
            <w:rPr>
              <w:rStyle w:val="st1Char"/>
            </w:rPr>
            <w:t xml:space="preserve"> na poli mezinárodních vztahů. V kombinaci se zaměřením se na Brazílii proto lze konstatov</w:t>
          </w:r>
          <w:r w:rsidR="009C327A">
            <w:rPr>
              <w:rStyle w:val="st1Char"/>
            </w:rPr>
            <w:t>at, že téma předložené práce je zajímavé</w:t>
          </w:r>
          <w:r w:rsidR="004E7943">
            <w:rPr>
              <w:rStyle w:val="st1Char"/>
            </w:rPr>
            <w:t xml:space="preserve"> a nabízí dostatečný prostor pro představení nových poznatků. V úvodní kapitole studentka vymezuje kategorii nových donorů a za pomocí několika stěžejních autorů, kteří se problematice věnují (</w:t>
          </w:r>
          <w:proofErr w:type="spellStart"/>
          <w:r w:rsidR="004E7943">
            <w:rPr>
              <w:rStyle w:val="st1Char"/>
            </w:rPr>
            <w:t>Kragelund</w:t>
          </w:r>
          <w:proofErr w:type="spellEnd"/>
          <w:r w:rsidR="004E7943">
            <w:rPr>
              <w:rStyle w:val="st1Char"/>
            </w:rPr>
            <w:t xml:space="preserve">, </w:t>
          </w:r>
          <w:proofErr w:type="spellStart"/>
          <w:r w:rsidR="004E7943">
            <w:rPr>
              <w:rStyle w:val="st1Char"/>
            </w:rPr>
            <w:t>Manning</w:t>
          </w:r>
          <w:proofErr w:type="spellEnd"/>
          <w:r w:rsidR="004E7943">
            <w:rPr>
              <w:rStyle w:val="st1Char"/>
            </w:rPr>
            <w:t>)</w:t>
          </w:r>
          <w:r w:rsidR="009C327A">
            <w:rPr>
              <w:rStyle w:val="st1Char"/>
            </w:rPr>
            <w:t>,</w:t>
          </w:r>
          <w:r w:rsidR="004E7943">
            <w:rPr>
              <w:rStyle w:val="st1Char"/>
            </w:rPr>
            <w:t xml:space="preserve"> ukazuje, jak nekonzistentně je termín používán. Studentka se přiklání z</w:t>
          </w:r>
          <w:r w:rsidR="00A10FCA">
            <w:rPr>
              <w:rStyle w:val="st1Char"/>
            </w:rPr>
            <w:t xml:space="preserve"> názoru, že termínem „nový donor“ máme označovat ty země, které poskytují rozvojovou pomoc a přitom nejsou členy </w:t>
          </w:r>
          <w:proofErr w:type="spellStart"/>
          <w:r w:rsidR="00A10FCA">
            <w:rPr>
              <w:rStyle w:val="st1Char"/>
            </w:rPr>
            <w:t>DAC</w:t>
          </w:r>
          <w:proofErr w:type="spellEnd"/>
          <w:r w:rsidR="00A10FCA">
            <w:rPr>
              <w:rStyle w:val="st1Char"/>
            </w:rPr>
            <w:t>/OECD. S tímto závěrem lze souhlasit. V následující části studentka definuje ústřední charakteristiky, kterými se rozvojová pomoc nových donorů vyznačuje (s. 23), dále rozlišuje mezi typy zahraniční pomoci a popisuje motivy, které za jejím poskytováním mohou stát. Stěžejní jsou pak kapitoly 5 a 6. V páté kapitole se autorka věnuje obecné charakteristice brazilské ODA, přičemž zmiňuje dva klíčové faktory, a sice zaměření se na jiho-jižní spolupráci a podporu trilaterální spolupráce.</w:t>
          </w:r>
          <w:r w:rsidR="005D37EF">
            <w:rPr>
              <w:rStyle w:val="st1Char"/>
            </w:rPr>
            <w:t xml:space="preserve"> V šesté kapitole pak je detailně věnována pozornost brazilskému zapojení na jednotlivých kontinentech</w:t>
          </w:r>
          <w:r w:rsidR="008B340D">
            <w:rPr>
              <w:rStyle w:val="st1Char"/>
            </w:rPr>
            <w:t>, přičemž je správně zmíněno, že hlavní pozornost se soustřeďuje na portugalsky mluvící země.</w:t>
          </w:r>
        </w:p>
        <w:p w:rsidR="00AA77FE" w:rsidRDefault="00AA77F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V závěru studentka konstatuje, že teze byla potvrzena, ovšem s určitými výjimkami. Těmi výjimkami má být to, že Brazílie se</w:t>
          </w:r>
          <w:r w:rsidR="00FA459D">
            <w:rPr>
              <w:rStyle w:val="st1Char"/>
            </w:rPr>
            <w:t xml:space="preserve"> nezaměřuje výhradně na země ve „svém“ regionu a také to, že Brazílie jako nový </w:t>
          </w:r>
          <w:proofErr w:type="spellStart"/>
          <w:r w:rsidR="00FA459D">
            <w:rPr>
              <w:rStyle w:val="st1Char"/>
            </w:rPr>
            <w:t>donor</w:t>
          </w:r>
          <w:r w:rsidR="00743549">
            <w:rPr>
              <w:rStyle w:val="st1Char"/>
            </w:rPr>
            <w:t>poskytuje</w:t>
          </w:r>
          <w:proofErr w:type="spellEnd"/>
          <w:r w:rsidR="00743549">
            <w:rPr>
              <w:rStyle w:val="st1Char"/>
            </w:rPr>
            <w:t xml:space="preserve"> část rozvojové pomoci za účelem posílení regionální hegemonie. Lze souhlasit s tím, že některé znaky nových donorů pravděpodobně Brazílie </w:t>
          </w:r>
          <w:r w:rsidR="00A72E95">
            <w:rPr>
              <w:rStyle w:val="st1Char"/>
            </w:rPr>
            <w:t xml:space="preserve">na první pohled </w:t>
          </w:r>
          <w:r w:rsidR="00743549">
            <w:rPr>
              <w:rStyle w:val="st1Char"/>
            </w:rPr>
            <w:t xml:space="preserve">zcela nesplňuje, na stranu druhou sama studentka v textu konstatuje, že </w:t>
          </w:r>
          <w:r w:rsidR="00A72E95">
            <w:rPr>
              <w:rStyle w:val="st1Char"/>
            </w:rPr>
            <w:t xml:space="preserve">u některých bodů nepanuje shoda (s. 26). Je tedy otázkou, zda k potvrzení </w:t>
          </w:r>
          <w:r w:rsidR="00A72E95">
            <w:rPr>
              <w:rStyle w:val="st1Char"/>
            </w:rPr>
            <w:lastRenderedPageBreak/>
            <w:t>teze fakticky nedošlo s tou výhradou, že nejasnosti panují u některých definičních znaků nových donorů, než že by Brazílie byla coby nový donor v něčem specifická.</w:t>
          </w:r>
        </w:p>
        <w:p w:rsidR="002821D2" w:rsidRPr="002821D2" w:rsidRDefault="008B340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obohacena o několik příloh, které studentka zpracovávala (až na jednu výjimku) sama za využití cizojazyčných zdrojů. Přílohy jsou zajímavé a text vhodně doplňují.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223D3FC9A7C049E4BC8E9534428A807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8B340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Jazykový projev autorky je na velmi dobré úrovni, stylistické nečistoty se příliš nevyskytují. </w:t>
          </w:r>
          <w:r w:rsidR="00AA77FE">
            <w:rPr>
              <w:rStyle w:val="st1Char"/>
            </w:rPr>
            <w:t xml:space="preserve">Odkazový aparát je rovněž v pořádku, množství a kvalita zdrojů je nadprůměrná. Studentka pracuje převážně s anglicky psanými zdroji, což je vzhledem k tématu pochopitelné. V seznamu zdrojů na s. 59 u odkazu OECD 2015 chybí doplnit </w:t>
          </w:r>
          <w:r w:rsidR="009C327A">
            <w:rPr>
              <w:rStyle w:val="st1Char"/>
            </w:rPr>
            <w:t xml:space="preserve">index </w:t>
          </w:r>
          <w:r w:rsidR="00AA77FE">
            <w:rPr>
              <w:rStyle w:val="st1Char"/>
            </w:rPr>
            <w:t xml:space="preserve">„a“ vzhledem k tomu, že další odkazy stejného autora a roku pokračují (OECD </w:t>
          </w:r>
          <w:proofErr w:type="spellStart"/>
          <w:r w:rsidR="00AA77FE">
            <w:rPr>
              <w:rStyle w:val="st1Char"/>
            </w:rPr>
            <w:t>2015b</w:t>
          </w:r>
          <w:proofErr w:type="spellEnd"/>
          <w:r w:rsidR="00AA77FE">
            <w:rPr>
              <w:rStyle w:val="st1Char"/>
            </w:rPr>
            <w:t xml:space="preserve">, </w:t>
          </w:r>
          <w:proofErr w:type="spellStart"/>
          <w:r w:rsidR="00AA77FE">
            <w:rPr>
              <w:rStyle w:val="st1Char"/>
            </w:rPr>
            <w:t>2015c</w:t>
          </w:r>
          <w:proofErr w:type="spellEnd"/>
          <w:r w:rsidR="00AA77FE">
            <w:rPr>
              <w:rStyle w:val="st1Char"/>
            </w:rPr>
            <w:t xml:space="preserve"> atd.).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7CDDF6E938F42FD83ED09271988F6E5"/>
        </w:placeholder>
      </w:sdtPr>
      <w:sdtEndPr>
        <w:rPr>
          <w:rStyle w:val="Standardnpsmoodstavce"/>
          <w:sz w:val="20"/>
          <w:szCs w:val="20"/>
        </w:rPr>
      </w:sdtEndPr>
      <w:sdtContent>
        <w:p w:rsidR="00830B12" w:rsidRDefault="00A72E9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Předložená práce je bezesporu zajímavá a nabízí řadu poznatků, které si jistě zaslouží pozornost. Například studentka konstatuje, že zejména v Africe je o brazilskou ODA velký zájem, což by si možná zasloužilo vysvětlení. Proč právě africké </w:t>
          </w:r>
          <w:r w:rsidR="00830B12">
            <w:rPr>
              <w:rStyle w:val="st1Char"/>
            </w:rPr>
            <w:t>státy jsou ochotny přijímat bra</w:t>
          </w:r>
          <w:r>
            <w:rPr>
              <w:rStyle w:val="st1Char"/>
            </w:rPr>
            <w:t>zilské prostředky?</w:t>
          </w:r>
          <w:r w:rsidR="00830B12">
            <w:rPr>
              <w:rStyle w:val="st1Char"/>
            </w:rPr>
            <w:t xml:space="preserve"> Dostává se Brazílie do střetu s jinými nezápadními aktéry (např. Čínou)?</w:t>
          </w:r>
        </w:p>
        <w:p w:rsidR="002821D2" w:rsidRPr="002821D2" w:rsidRDefault="00B3298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Je možná škoda, že se studentka více nezaměřila na některé konkrétní projekty realizované v recipientských zemích, tj. že si nevybrala například tři země, na nichž by demonstrovala charakter brazilského angažmá. Na straně druhé zvolený globální pohled</w:t>
          </w:r>
          <w:r w:rsidR="000E3D73">
            <w:rPr>
              <w:rStyle w:val="st1Char"/>
            </w:rPr>
            <w:t xml:space="preserve"> umožnil zachytit celé spekt</w:t>
          </w:r>
          <w:r w:rsidR="00DD5379">
            <w:rPr>
              <w:rStyle w:val="st1Char"/>
            </w:rPr>
            <w:t>rum brazilských aktivit.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4E3E14C91C74537AD9F8493C7F3377D"/>
        </w:placeholder>
      </w:sdtPr>
      <w:sdtEndPr>
        <w:rPr>
          <w:rStyle w:val="Standardnpsmoodstavce"/>
          <w:sz w:val="20"/>
          <w:szCs w:val="20"/>
        </w:rPr>
      </w:sdtEndPr>
      <w:sdtContent>
        <w:bookmarkStart w:id="0" w:name="_GoBack" w:displacedByCustomXml="prev"/>
        <w:bookmarkEnd w:id="0" w:displacedByCustomXml="prev"/>
        <w:p w:rsidR="002821D2" w:rsidRPr="00A72E95" w:rsidRDefault="005D37E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Jak by se změnil charakter brazilské ODA poté, co by země vstoupila do OECD?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0E5CD406A2C43B9861EB447F29F3BA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72E9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  <w:r w:rsidR="00DD5379">
            <w:rPr>
              <w:rStyle w:val="st1Char"/>
            </w:rPr>
            <w:t xml:space="preserve"> až 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852513C58A6142D691B6AFF615AC23A5"/>
          </w:placeholder>
          <w:date w:fullDate="2015-05-1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DD5379">
            <w:t>17.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C6" w:rsidRDefault="00AA35C6" w:rsidP="00D10D7C">
      <w:pPr>
        <w:spacing w:after="0" w:line="240" w:lineRule="auto"/>
      </w:pPr>
      <w:r>
        <w:separator/>
      </w:r>
    </w:p>
  </w:endnote>
  <w:endnote w:type="continuationSeparator" w:id="0">
    <w:p w:rsidR="00AA35C6" w:rsidRDefault="00AA35C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C6" w:rsidRDefault="00AA35C6" w:rsidP="00D10D7C">
      <w:pPr>
        <w:spacing w:after="0" w:line="240" w:lineRule="auto"/>
      </w:pPr>
      <w:r>
        <w:separator/>
      </w:r>
    </w:p>
  </w:footnote>
  <w:footnote w:type="continuationSeparator" w:id="0">
    <w:p w:rsidR="00AA35C6" w:rsidRDefault="00AA35C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6"/>
    <w:rsid w:val="00026179"/>
    <w:rsid w:val="00056A57"/>
    <w:rsid w:val="00094AEA"/>
    <w:rsid w:val="000E3D73"/>
    <w:rsid w:val="00115661"/>
    <w:rsid w:val="0012043E"/>
    <w:rsid w:val="00225D99"/>
    <w:rsid w:val="002821D2"/>
    <w:rsid w:val="002C61BC"/>
    <w:rsid w:val="002D150D"/>
    <w:rsid w:val="002F65DA"/>
    <w:rsid w:val="003B09F5"/>
    <w:rsid w:val="003C559B"/>
    <w:rsid w:val="00435ED6"/>
    <w:rsid w:val="004E7943"/>
    <w:rsid w:val="0051739B"/>
    <w:rsid w:val="005A2057"/>
    <w:rsid w:val="005D37EF"/>
    <w:rsid w:val="00694816"/>
    <w:rsid w:val="006D7DF0"/>
    <w:rsid w:val="006E5525"/>
    <w:rsid w:val="00743549"/>
    <w:rsid w:val="00777D65"/>
    <w:rsid w:val="00810D2F"/>
    <w:rsid w:val="00830B12"/>
    <w:rsid w:val="008824FA"/>
    <w:rsid w:val="008B340D"/>
    <w:rsid w:val="008D3B0D"/>
    <w:rsid w:val="008F6415"/>
    <w:rsid w:val="009155EE"/>
    <w:rsid w:val="0098768E"/>
    <w:rsid w:val="009C327A"/>
    <w:rsid w:val="009C488A"/>
    <w:rsid w:val="009F58C1"/>
    <w:rsid w:val="00A10FCA"/>
    <w:rsid w:val="00A22D27"/>
    <w:rsid w:val="00A50DEE"/>
    <w:rsid w:val="00A72E95"/>
    <w:rsid w:val="00AA35C6"/>
    <w:rsid w:val="00AA77FE"/>
    <w:rsid w:val="00B3298D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D5379"/>
    <w:rsid w:val="00DE3BC4"/>
    <w:rsid w:val="00E70B18"/>
    <w:rsid w:val="00E7531A"/>
    <w:rsid w:val="00EA4F90"/>
    <w:rsid w:val="00F36049"/>
    <w:rsid w:val="00F5335B"/>
    <w:rsid w:val="00F75877"/>
    <w:rsid w:val="00FA459D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3BBC447C84A3F967227D91B523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7864B-A937-4569-A4DB-1EAD405A2E2A}"/>
      </w:docPartPr>
      <w:docPartBody>
        <w:p w:rsidR="00453555" w:rsidRDefault="00453555">
          <w:pPr>
            <w:pStyle w:val="FE73BBC447C84A3F967227D91B523410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16C1FCEDB6C4EE6879EC83FC8AEA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3E717-7584-458F-BA57-35DDE44B40F1}"/>
      </w:docPartPr>
      <w:docPartBody>
        <w:p w:rsidR="00453555" w:rsidRDefault="00453555">
          <w:pPr>
            <w:pStyle w:val="816C1FCEDB6C4EE6879EC83FC8AEA24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EA410E11BA341CF90A906CCDB313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E114B-B443-437E-BAB1-0F6E1DC66E44}"/>
      </w:docPartPr>
      <w:docPartBody>
        <w:p w:rsidR="00453555" w:rsidRDefault="00453555">
          <w:pPr>
            <w:pStyle w:val="2EA410E11BA341CF90A906CCDB3135A5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0A6C490437ED4B1C8C6AA2BBA36C2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99915-1C1F-450C-A0F9-E2428A7F04F2}"/>
      </w:docPartPr>
      <w:docPartBody>
        <w:p w:rsidR="00453555" w:rsidRDefault="00453555">
          <w:pPr>
            <w:pStyle w:val="0A6C490437ED4B1C8C6AA2BBA36C2BE2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A7C9573E243D4DFB9789081D2F06C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19A08-50CE-4DF3-AB3F-E16D028C464A}"/>
      </w:docPartPr>
      <w:docPartBody>
        <w:p w:rsidR="00453555" w:rsidRDefault="00453555">
          <w:pPr>
            <w:pStyle w:val="A7C9573E243D4DFB9789081D2F06CB94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B8A6FC76FA842D3B1BBB07C2C005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40087-7E35-49CB-9526-765C5E841412}"/>
      </w:docPartPr>
      <w:docPartBody>
        <w:p w:rsidR="00453555" w:rsidRDefault="00453555">
          <w:pPr>
            <w:pStyle w:val="EB8A6FC76FA842D3B1BBB07C2C0050F8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641A4611B914D1EA39FA766ADC0A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FA371-A7D8-408D-80B0-AEBC5834F26C}"/>
      </w:docPartPr>
      <w:docPartBody>
        <w:p w:rsidR="00453555" w:rsidRDefault="00453555">
          <w:pPr>
            <w:pStyle w:val="9641A4611B914D1EA39FA766ADC0A5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223D3FC9A7C049E4BC8E9534428A8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630F3-E96D-4DDB-9E4D-E1A6AE2932B3}"/>
      </w:docPartPr>
      <w:docPartBody>
        <w:p w:rsidR="00453555" w:rsidRDefault="00453555">
          <w:pPr>
            <w:pStyle w:val="223D3FC9A7C049E4BC8E9534428A807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7CDDF6E938F42FD83ED09271988F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0EAAF-62A3-4C8A-8018-4B77A151F158}"/>
      </w:docPartPr>
      <w:docPartBody>
        <w:p w:rsidR="00453555" w:rsidRDefault="00453555">
          <w:pPr>
            <w:pStyle w:val="C7CDDF6E938F42FD83ED09271988F6E5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4E3E14C91C74537AD9F8493C7F33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6BAB3-7CFB-4AD4-ADB9-D8AFC224B101}"/>
      </w:docPartPr>
      <w:docPartBody>
        <w:p w:rsidR="00453555" w:rsidRDefault="00453555">
          <w:pPr>
            <w:pStyle w:val="C4E3E14C91C74537AD9F8493C7F3377D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0E5CD406A2C43B9861EB447F29F3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2F1C2-6007-4A97-B6E1-78D78FFA2733}"/>
      </w:docPartPr>
      <w:docPartBody>
        <w:p w:rsidR="00453555" w:rsidRDefault="00453555">
          <w:pPr>
            <w:pStyle w:val="E0E5CD406A2C43B9861EB447F29F3BA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852513C58A6142D691B6AFF615AC2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9ED5A-304E-4545-A65C-ED03D44BA193}"/>
      </w:docPartPr>
      <w:docPartBody>
        <w:p w:rsidR="00453555" w:rsidRDefault="00453555">
          <w:pPr>
            <w:pStyle w:val="852513C58A6142D691B6AFF615AC23A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55"/>
    <w:rsid w:val="004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E73BBC447C84A3F967227D91B523410">
    <w:name w:val="FE73BBC447C84A3F967227D91B523410"/>
  </w:style>
  <w:style w:type="paragraph" w:customStyle="1" w:styleId="816C1FCEDB6C4EE6879EC83FC8AEA246">
    <w:name w:val="816C1FCEDB6C4EE6879EC83FC8AEA246"/>
  </w:style>
  <w:style w:type="paragraph" w:customStyle="1" w:styleId="2EA410E11BA341CF90A906CCDB3135A5">
    <w:name w:val="2EA410E11BA341CF90A906CCDB3135A5"/>
  </w:style>
  <w:style w:type="paragraph" w:customStyle="1" w:styleId="0A6C490437ED4B1C8C6AA2BBA36C2BE2">
    <w:name w:val="0A6C490437ED4B1C8C6AA2BBA36C2BE2"/>
  </w:style>
  <w:style w:type="paragraph" w:customStyle="1" w:styleId="A7C9573E243D4DFB9789081D2F06CB94">
    <w:name w:val="A7C9573E243D4DFB9789081D2F06CB94"/>
  </w:style>
  <w:style w:type="paragraph" w:customStyle="1" w:styleId="EB8A6FC76FA842D3B1BBB07C2C0050F8">
    <w:name w:val="EB8A6FC76FA842D3B1BBB07C2C0050F8"/>
  </w:style>
  <w:style w:type="paragraph" w:customStyle="1" w:styleId="9641A4611B914D1EA39FA766ADC0A5BE">
    <w:name w:val="9641A4611B914D1EA39FA766ADC0A5BE"/>
  </w:style>
  <w:style w:type="paragraph" w:customStyle="1" w:styleId="223D3FC9A7C049E4BC8E9534428A8073">
    <w:name w:val="223D3FC9A7C049E4BC8E9534428A8073"/>
  </w:style>
  <w:style w:type="paragraph" w:customStyle="1" w:styleId="C7CDDF6E938F42FD83ED09271988F6E5">
    <w:name w:val="C7CDDF6E938F42FD83ED09271988F6E5"/>
  </w:style>
  <w:style w:type="paragraph" w:customStyle="1" w:styleId="C4E3E14C91C74537AD9F8493C7F3377D">
    <w:name w:val="C4E3E14C91C74537AD9F8493C7F3377D"/>
  </w:style>
  <w:style w:type="paragraph" w:customStyle="1" w:styleId="E0E5CD406A2C43B9861EB447F29F3BAB">
    <w:name w:val="E0E5CD406A2C43B9861EB447F29F3BAB"/>
  </w:style>
  <w:style w:type="paragraph" w:customStyle="1" w:styleId="852513C58A6142D691B6AFF615AC23A5">
    <w:name w:val="852513C58A6142D691B6AFF615AC23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E73BBC447C84A3F967227D91B523410">
    <w:name w:val="FE73BBC447C84A3F967227D91B523410"/>
  </w:style>
  <w:style w:type="paragraph" w:customStyle="1" w:styleId="816C1FCEDB6C4EE6879EC83FC8AEA246">
    <w:name w:val="816C1FCEDB6C4EE6879EC83FC8AEA246"/>
  </w:style>
  <w:style w:type="paragraph" w:customStyle="1" w:styleId="2EA410E11BA341CF90A906CCDB3135A5">
    <w:name w:val="2EA410E11BA341CF90A906CCDB3135A5"/>
  </w:style>
  <w:style w:type="paragraph" w:customStyle="1" w:styleId="0A6C490437ED4B1C8C6AA2BBA36C2BE2">
    <w:name w:val="0A6C490437ED4B1C8C6AA2BBA36C2BE2"/>
  </w:style>
  <w:style w:type="paragraph" w:customStyle="1" w:styleId="A7C9573E243D4DFB9789081D2F06CB94">
    <w:name w:val="A7C9573E243D4DFB9789081D2F06CB94"/>
  </w:style>
  <w:style w:type="paragraph" w:customStyle="1" w:styleId="EB8A6FC76FA842D3B1BBB07C2C0050F8">
    <w:name w:val="EB8A6FC76FA842D3B1BBB07C2C0050F8"/>
  </w:style>
  <w:style w:type="paragraph" w:customStyle="1" w:styleId="9641A4611B914D1EA39FA766ADC0A5BE">
    <w:name w:val="9641A4611B914D1EA39FA766ADC0A5BE"/>
  </w:style>
  <w:style w:type="paragraph" w:customStyle="1" w:styleId="223D3FC9A7C049E4BC8E9534428A8073">
    <w:name w:val="223D3FC9A7C049E4BC8E9534428A8073"/>
  </w:style>
  <w:style w:type="paragraph" w:customStyle="1" w:styleId="C7CDDF6E938F42FD83ED09271988F6E5">
    <w:name w:val="C7CDDF6E938F42FD83ED09271988F6E5"/>
  </w:style>
  <w:style w:type="paragraph" w:customStyle="1" w:styleId="C4E3E14C91C74537AD9F8493C7F3377D">
    <w:name w:val="C4E3E14C91C74537AD9F8493C7F3377D"/>
  </w:style>
  <w:style w:type="paragraph" w:customStyle="1" w:styleId="E0E5CD406A2C43B9861EB447F29F3BAB">
    <w:name w:val="E0E5CD406A2C43B9861EB447F29F3BAB"/>
  </w:style>
  <w:style w:type="paragraph" w:customStyle="1" w:styleId="852513C58A6142D691B6AFF615AC23A5">
    <w:name w:val="852513C58A6142D691B6AFF615AC2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(2)</Template>
  <TotalTime>165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12</cp:revision>
  <dcterms:created xsi:type="dcterms:W3CDTF">2015-05-17T14:27:00Z</dcterms:created>
  <dcterms:modified xsi:type="dcterms:W3CDTF">2015-05-31T23:54:00Z</dcterms:modified>
</cp:coreProperties>
</file>