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223C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223C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223C6">
        <w:rPr>
          <w:b/>
          <w:i/>
        </w:rPr>
        <w:t xml:space="preserve">Kateřina </w:t>
      </w:r>
      <w:proofErr w:type="spellStart"/>
      <w:r w:rsidR="006223C6">
        <w:rPr>
          <w:b/>
          <w:i/>
        </w:rPr>
        <w:t>Kýtová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223C6">
        <w:rPr>
          <w:b/>
          <w:i/>
        </w:rPr>
        <w:t>Evropeizace stranických systémů zemí střední Evropy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223C6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E2410" w:rsidRDefault="00DE2410" w:rsidP="00DE241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v práci zaměřuje na posouzení míry evropeizace stranických systémů členských Evropské unie v prostoru střední Evropy. Autorka se přitom </w:t>
      </w:r>
      <w:r w:rsidR="00A011F9">
        <w:rPr>
          <w:sz w:val="20"/>
          <w:szCs w:val="20"/>
        </w:rPr>
        <w:t>věnuje zejména projevům</w:t>
      </w:r>
      <w:r>
        <w:rPr>
          <w:sz w:val="20"/>
          <w:szCs w:val="20"/>
        </w:rPr>
        <w:t xml:space="preserve"> evropeizace v rámci programů politických stran</w:t>
      </w:r>
      <w:r w:rsidR="00DA06F0">
        <w:rPr>
          <w:sz w:val="20"/>
          <w:szCs w:val="20"/>
        </w:rPr>
        <w:t>, další aspekty (např. organizační) v práci neřeší. Vzhledem k množství zahrnutých případů a požadovanému rozsahu práce lze opomenutí dalších aspektů evropeizace nejen akceptovat, ale dokonce ocenit.</w:t>
      </w:r>
    </w:p>
    <w:p w:rsidR="00DE2410" w:rsidRPr="002821D2" w:rsidRDefault="00DE2410" w:rsidP="00DE241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byl v rámci zkoumaných aspektů evropeizace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DE24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</w:t>
      </w:r>
      <w:r w:rsidR="007F5C9F">
        <w:rPr>
          <w:sz w:val="20"/>
          <w:szCs w:val="20"/>
        </w:rPr>
        <w:t xml:space="preserve">a zvolila poměrně náročné téma, </w:t>
      </w:r>
      <w:r w:rsidR="007B5AF6">
        <w:rPr>
          <w:sz w:val="20"/>
          <w:szCs w:val="20"/>
        </w:rPr>
        <w:t>které zvládla po obsahové stránce velmi zdařile zpracovat.</w:t>
      </w:r>
    </w:p>
    <w:p w:rsidR="00BA4136" w:rsidRDefault="00BA41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mimo úvod a závěr rozdělena do pěti částí. První dvě jsou svým charakterem teoretické a autorka v nich představuje koncept evropeizace a přístupy autorů věnujících se evropeizaci v rovině politického stranictví a stranických systémů. Výběr zahrnutých autorů je reprezentativní a postihuje to nejpodstatnější, co teorie evropeizace v oblasti stranických systémů a politických stran nabízí.</w:t>
      </w:r>
    </w:p>
    <w:p w:rsidR="00813F9F" w:rsidRDefault="00BA413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následujících dvou částech autorka analyzuje míru evropeizace stranickýc</w:t>
      </w:r>
      <w:r w:rsidR="004C62F4">
        <w:rPr>
          <w:sz w:val="20"/>
          <w:szCs w:val="20"/>
        </w:rPr>
        <w:t>h systémů a politických stran. Z hlediska přehlednosti textu a pro usnadnění vyvozování závěrů by bylo vhodnějším řešením spojit příslušné kapitoly o jednotlivých případech (např. kap. o stranickém systému v ČR ze čtvrté části a kapitolu o politických stranách v ČR z části páté) do společných kapitol a ve výsledku koncentrovat analýzu do jedné části práce (namísto současných dvou).</w:t>
      </w:r>
    </w:p>
    <w:p w:rsidR="00EA27F4" w:rsidRDefault="00EA27F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Pátá část obsahuje shrnutí komparace (poněkud nešťastný je název kapitoly – komparací je celá práce, nikoli pouze jedna část). Autorka zde mimo jiné v přehledné tabulce uvádí zařazení zkoumaných politických stran do typologických kategorií </w:t>
      </w:r>
      <w:proofErr w:type="spellStart"/>
      <w:r>
        <w:rPr>
          <w:sz w:val="20"/>
          <w:szCs w:val="20"/>
        </w:rPr>
        <w:t>europeanismu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euroskepticismu</w:t>
      </w:r>
      <w:proofErr w:type="spellEnd"/>
      <w:r>
        <w:rPr>
          <w:sz w:val="20"/>
          <w:szCs w:val="20"/>
        </w:rPr>
        <w:t>.</w:t>
      </w:r>
    </w:p>
    <w:p w:rsidR="007B5AF6" w:rsidRDefault="007B5A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hlediska faktografického se v práci nevyskytují výraznější nedostatky. Autorka náležitě používá odborné termíny (výjimkou je označení SPÖ a ÖVP za dominantní strany na s. 29</w:t>
      </w:r>
      <w:r w:rsidR="00A011F9">
        <w:rPr>
          <w:sz w:val="20"/>
          <w:szCs w:val="20"/>
        </w:rPr>
        <w:t>).</w:t>
      </w:r>
    </w:p>
    <w:p w:rsidR="007B5AF6" w:rsidRDefault="007B5A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neobsahuje přílohy.</w:t>
      </w:r>
    </w:p>
    <w:p w:rsidR="00DE2410" w:rsidRPr="002821D2" w:rsidRDefault="00DE24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37C08" w:rsidRDefault="00DA06F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splňuje ta nejpřísnější kritéria. V práci se téměř nevyskytují stylistické</w:t>
      </w:r>
      <w:r w:rsidR="00813F9F">
        <w:rPr>
          <w:sz w:val="20"/>
          <w:szCs w:val="20"/>
        </w:rPr>
        <w:t xml:space="preserve"> ani gramatické</w:t>
      </w:r>
      <w:r>
        <w:rPr>
          <w:sz w:val="20"/>
          <w:szCs w:val="20"/>
        </w:rPr>
        <w:t xml:space="preserve"> nedostatky</w:t>
      </w:r>
      <w:r w:rsidR="00813F9F">
        <w:rPr>
          <w:sz w:val="20"/>
          <w:szCs w:val="20"/>
        </w:rPr>
        <w:t xml:space="preserve">. </w:t>
      </w:r>
    </w:p>
    <w:p w:rsidR="00813F9F" w:rsidRDefault="00813F9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Zdrojová základna práce je dostatečně široká. Odkazy na použité zdroje jsou řádně uváděny. </w:t>
      </w:r>
    </w:p>
    <w:p w:rsidR="00813F9F" w:rsidRDefault="00813F9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odpovídá normě. Poněkud zaráž</w:t>
      </w:r>
      <w:r w:rsidR="004C62F4">
        <w:rPr>
          <w:sz w:val="20"/>
          <w:szCs w:val="20"/>
        </w:rPr>
        <w:t>ející je pouze množství kapitol a podkapitol – zcela vypuštěna by mohla být čtvrtá úroveň nadpisů a v úrovni třetí by bylo možné provést výraznou redukci.</w:t>
      </w:r>
    </w:p>
    <w:p w:rsidR="005F70A5" w:rsidRDefault="005F70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Seznam zkratek by bylo vhodnější umístit na začátek práce, nikoli až za závěr.</w:t>
      </w:r>
    </w:p>
    <w:p w:rsidR="00EA27F4" w:rsidRPr="002821D2" w:rsidRDefault="00EA27F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Cizojazyčné resumé by mohlo být rozsáhlejší</w:t>
      </w:r>
      <w:r w:rsidR="005F70A5">
        <w:rPr>
          <w:sz w:val="20"/>
          <w:szCs w:val="20"/>
        </w:rPr>
        <w:t xml:space="preserve"> a mělo by naznačovat i způsob, jakým autorka dospěla ke svým závěrům.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F645C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veskrze pozitivní. Autorka si stanovila jasný cíl, shromáždila dostatečné množství zdrojů a zpracovala zajímavou analýzu evropeizace politických stran v prostoru střední Evropy. Kladně je třeba hodnotit to, že autorka svojí analýzu neopírá pouze o sekundární literaturu, ale zejm. v páté části práce zpracovává velké množství pramenného materiálu. K výrazným kladům práce patří i kultivovaný a zároveň čtivý jazykový projev autorky. Jistou slabinu představuje zvolená systematika, která argu</w:t>
      </w:r>
      <w:r w:rsidR="007B5AF6">
        <w:rPr>
          <w:sz w:val="20"/>
          <w:szCs w:val="20"/>
        </w:rPr>
        <w:t>mentaci autorky zbytečně tříští.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B5A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mohla v rámci obhajoby blíže vysvětlit a zdůvodnit nezařazení </w:t>
      </w:r>
      <w:r w:rsidR="007C3DCF">
        <w:rPr>
          <w:sz w:val="20"/>
          <w:szCs w:val="20"/>
        </w:rPr>
        <w:t>politické strany Pozitivní Slovinsko do analýzy. Z tvrzení uvedeného na konci prvního odstavce na s. 32 by mohlo vyplývat, že autorka nepovažuje toto politické uskupení za relevantní politickou stranu, což však neodpovídá autorčině přístupu k určování relevance politických stran.</w:t>
      </w:r>
    </w:p>
    <w:p w:rsidR="007B5AF6" w:rsidRPr="002821D2" w:rsidRDefault="007B5AF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5F70A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jednoznačně doporučuji k obhajobě a navrhuji hodnotit známkou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9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4C62F4"/>
    <w:rsid w:val="00534253"/>
    <w:rsid w:val="00537C08"/>
    <w:rsid w:val="005F70A5"/>
    <w:rsid w:val="006223C6"/>
    <w:rsid w:val="00694816"/>
    <w:rsid w:val="007B5AF6"/>
    <w:rsid w:val="007C3086"/>
    <w:rsid w:val="007C3DCF"/>
    <w:rsid w:val="007F5C9F"/>
    <w:rsid w:val="00813F9F"/>
    <w:rsid w:val="00A011F9"/>
    <w:rsid w:val="00A72094"/>
    <w:rsid w:val="00A9097A"/>
    <w:rsid w:val="00BA4136"/>
    <w:rsid w:val="00C301CB"/>
    <w:rsid w:val="00D10D7C"/>
    <w:rsid w:val="00D8733E"/>
    <w:rsid w:val="00DA06F0"/>
    <w:rsid w:val="00DE2410"/>
    <w:rsid w:val="00E8675D"/>
    <w:rsid w:val="00EA27F4"/>
    <w:rsid w:val="00F6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9049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9049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0498"/>
    <w:rsid w:val="0020535E"/>
    <w:rsid w:val="00354C8D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89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6</cp:revision>
  <cp:lastPrinted>2012-05-28T12:03:00Z</cp:lastPrinted>
  <dcterms:created xsi:type="dcterms:W3CDTF">2012-05-26T09:16:00Z</dcterms:created>
  <dcterms:modified xsi:type="dcterms:W3CDTF">2012-05-28T12:04:00Z</dcterms:modified>
</cp:coreProperties>
</file>