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D717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D717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D717C">
        <w:rPr>
          <w:b/>
          <w:i/>
        </w:rPr>
        <w:t>Marie Sigmundová</w:t>
      </w:r>
      <w:r w:rsidR="00DD510D">
        <w:rPr>
          <w:b/>
          <w:i/>
        </w:rPr>
        <w:t xml:space="preserve">  </w:t>
      </w:r>
      <w:r w:rsidR="00DD510D" w:rsidRPr="00435ED6">
        <w:rPr>
          <w:b/>
          <w:i/>
        </w:rPr>
        <w:t xml:space="preserve">                                                                                                                              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DD510D">
        <w:rPr>
          <w:b/>
          <w:i/>
        </w:rPr>
        <w:t xml:space="preserve">         </w:t>
      </w:r>
      <w:r w:rsidR="00CD717C">
        <w:rPr>
          <w:b/>
          <w:i/>
        </w:rPr>
        <w:t>Vývoj koncepce britské národní identity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D510D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D510D" w:rsidRDefault="00CD717C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autorka uvádí na s. 1 ve 2. odstavci a domnívám se, že představení </w:t>
      </w:r>
      <w:r w:rsidR="006078AA">
        <w:rPr>
          <w:sz w:val="20"/>
          <w:szCs w:val="20"/>
        </w:rPr>
        <w:t>„</w:t>
      </w:r>
      <w:r>
        <w:rPr>
          <w:sz w:val="20"/>
          <w:szCs w:val="20"/>
        </w:rPr>
        <w:t>vývoje konceptu britské národní identity</w:t>
      </w:r>
      <w:r w:rsidR="006078AA">
        <w:rPr>
          <w:sz w:val="20"/>
          <w:szCs w:val="20"/>
        </w:rPr>
        <w:t>“ na základě „vytvoření jakéhosi chronologického přehledu vývoje tohoto fenoménu“ evokuje, že práce bude spíše deskripcí než analýzou na základě jasně položené výzkumné otázky. Toto podezření se potvrzuje</w:t>
      </w:r>
      <w:r>
        <w:rPr>
          <w:sz w:val="20"/>
          <w:szCs w:val="20"/>
        </w:rPr>
        <w:t xml:space="preserve"> </w:t>
      </w:r>
      <w:r w:rsidR="006078AA">
        <w:rPr>
          <w:sz w:val="20"/>
          <w:szCs w:val="20"/>
        </w:rPr>
        <w:t xml:space="preserve">i při četbě velmi obecně znějící definice výzkumné otázky ke konceptu britské národní identity: „Je to stále silně žijící jev, či jde již o pouhou historii? Jaké je jeho směřování? (vše s. 1). </w:t>
      </w:r>
    </w:p>
    <w:p w:rsidR="00CD717C" w:rsidRDefault="006078AA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podařilo splnit v intencích zvoleného deskriptivního postupu, byť mohl být soubor analyzované literatury obsáhlejší, hlubší analýzou ale práce není. </w:t>
      </w:r>
    </w:p>
    <w:p w:rsidR="006078AA" w:rsidRPr="00DD510D" w:rsidRDefault="006078AA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D510D" w:rsidRDefault="00DD51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078AA" w:rsidRDefault="006078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se autorka </w:t>
      </w:r>
      <w:r w:rsidR="00E5561A">
        <w:rPr>
          <w:sz w:val="20"/>
          <w:szCs w:val="20"/>
        </w:rPr>
        <w:t xml:space="preserve">v části, která je zřejmě implicitně teoretickou, </w:t>
      </w:r>
      <w:r>
        <w:rPr>
          <w:sz w:val="20"/>
          <w:szCs w:val="20"/>
        </w:rPr>
        <w:t>zaobírá národní identitou</w:t>
      </w:r>
      <w:r w:rsidR="00E5561A">
        <w:rPr>
          <w:sz w:val="20"/>
          <w:szCs w:val="20"/>
        </w:rPr>
        <w:t>, identitou, státem, národem a nacionalismem</w:t>
      </w:r>
      <w:r>
        <w:rPr>
          <w:sz w:val="20"/>
          <w:szCs w:val="20"/>
        </w:rPr>
        <w:t>.</w:t>
      </w:r>
      <w:r w:rsidR="00E5561A">
        <w:rPr>
          <w:sz w:val="20"/>
          <w:szCs w:val="20"/>
        </w:rPr>
        <w:t xml:space="preserve"> Této části, která je velmi stručná a některé její kapitoly postrádají hlubší analýzu (např. kapitola Národní identita na s. 5 využívá jediný zdroj, kapitola nacionalismus na s. 7 využívá jen Hanse </w:t>
      </w:r>
      <w:proofErr w:type="spellStart"/>
      <w:r w:rsidR="00E5561A">
        <w:rPr>
          <w:sz w:val="20"/>
          <w:szCs w:val="20"/>
        </w:rPr>
        <w:t>Kohna</w:t>
      </w:r>
      <w:proofErr w:type="spellEnd"/>
      <w:r w:rsidR="00E5561A">
        <w:rPr>
          <w:sz w:val="20"/>
          <w:szCs w:val="20"/>
        </w:rPr>
        <w:t xml:space="preserve">) bych vytknul zejména naprostou neprovázanost s praktickou částí práce. Přitom zrovna na identity ve Velké Británii existuje velké množství děl teoretiků nacionalismu (A. D. </w:t>
      </w:r>
      <w:proofErr w:type="spellStart"/>
      <w:r w:rsidR="00E5561A">
        <w:rPr>
          <w:sz w:val="20"/>
          <w:szCs w:val="20"/>
        </w:rPr>
        <w:t>Smith</w:t>
      </w:r>
      <w:proofErr w:type="spellEnd"/>
      <w:r w:rsidR="00E5561A">
        <w:rPr>
          <w:sz w:val="20"/>
          <w:szCs w:val="20"/>
        </w:rPr>
        <w:t xml:space="preserve">, </w:t>
      </w:r>
      <w:proofErr w:type="spellStart"/>
      <w:r w:rsidR="00E5561A">
        <w:rPr>
          <w:sz w:val="20"/>
          <w:szCs w:val="20"/>
        </w:rPr>
        <w:t>Seton</w:t>
      </w:r>
      <w:proofErr w:type="spellEnd"/>
      <w:r w:rsidR="00E5561A">
        <w:rPr>
          <w:sz w:val="20"/>
          <w:szCs w:val="20"/>
        </w:rPr>
        <w:t>-</w:t>
      </w:r>
      <w:proofErr w:type="spellStart"/>
      <w:r w:rsidR="00E5561A">
        <w:rPr>
          <w:sz w:val="20"/>
          <w:szCs w:val="20"/>
        </w:rPr>
        <w:t>Watson</w:t>
      </w:r>
      <w:proofErr w:type="spellEnd"/>
      <w:r w:rsidR="00E5561A">
        <w:rPr>
          <w:sz w:val="20"/>
          <w:szCs w:val="20"/>
        </w:rPr>
        <w:t xml:space="preserve"> aj.), ale ti nejsou vůbec reflektováni.</w:t>
      </w:r>
      <w:r>
        <w:rPr>
          <w:sz w:val="20"/>
          <w:szCs w:val="20"/>
        </w:rPr>
        <w:t xml:space="preserve"> </w:t>
      </w:r>
    </w:p>
    <w:p w:rsidR="00E5561A" w:rsidRDefault="00E556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s. 8 se autorka věnuje historii Velké Británie, ale činí tak spíše z deskriptivního hlediska využívající historické chronologie, nikoliv z politologické (či sociálně-vědní) perspektivy s operacionalizací pojmů typu národní identita, kolektivní paměť, mytologie, soudobá historiografie atp. </w:t>
      </w:r>
    </w:p>
    <w:p w:rsidR="00E5561A" w:rsidRDefault="00E556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druhé straně je nutné podotknout, že autorka vystihuje v základní formě všechny historické identity Velké Británie, včetně toho, že se zamýšlí nad rozdílnostmi mezi identitami anglickou a britskou</w:t>
      </w:r>
      <w:r w:rsidR="00CB1DD1">
        <w:rPr>
          <w:sz w:val="20"/>
          <w:szCs w:val="20"/>
        </w:rPr>
        <w:t xml:space="preserve"> a dokonce neopomíjí, byť ve velmi stručné verzi, i problematiku multikulturalismu</w:t>
      </w:r>
      <w:r>
        <w:rPr>
          <w:sz w:val="20"/>
          <w:szCs w:val="20"/>
        </w:rPr>
        <w:t xml:space="preserve">. </w:t>
      </w:r>
    </w:p>
    <w:p w:rsidR="00E5561A" w:rsidRDefault="00E556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praktické části je zjevný vliv </w:t>
      </w:r>
      <w:proofErr w:type="spellStart"/>
      <w:r>
        <w:rPr>
          <w:sz w:val="20"/>
          <w:szCs w:val="20"/>
        </w:rPr>
        <w:t>Fergusona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Cronea</w:t>
      </w:r>
      <w:proofErr w:type="spellEnd"/>
      <w:r>
        <w:rPr>
          <w:sz w:val="20"/>
          <w:szCs w:val="20"/>
        </w:rPr>
        <w:t xml:space="preserve">.  </w:t>
      </w:r>
      <w:r w:rsidR="00CB1DD1">
        <w:rPr>
          <w:sz w:val="20"/>
          <w:szCs w:val="20"/>
        </w:rPr>
        <w:t xml:space="preserve">Co se týče kvantitativních zdrojů, </w:t>
      </w:r>
      <w:proofErr w:type="spellStart"/>
      <w:r w:rsidR="00CB1DD1">
        <w:rPr>
          <w:sz w:val="20"/>
          <w:szCs w:val="20"/>
        </w:rPr>
        <w:t>eExistuje</w:t>
      </w:r>
      <w:proofErr w:type="spellEnd"/>
      <w:r w:rsidR="00CB1DD1">
        <w:rPr>
          <w:sz w:val="20"/>
          <w:szCs w:val="20"/>
        </w:rPr>
        <w:t xml:space="preserve"> velké množství výzkumů na identity v Británii, ale autorka čerpá jen z jednoho grafu </w:t>
      </w:r>
      <w:proofErr w:type="spellStart"/>
      <w:r w:rsidR="00CB1DD1">
        <w:rPr>
          <w:sz w:val="20"/>
          <w:szCs w:val="20"/>
        </w:rPr>
        <w:t>Mc</w:t>
      </w:r>
      <w:proofErr w:type="spellEnd"/>
      <w:r w:rsidR="00CB1DD1">
        <w:rPr>
          <w:sz w:val="20"/>
          <w:szCs w:val="20"/>
        </w:rPr>
        <w:t xml:space="preserve"> </w:t>
      </w:r>
      <w:proofErr w:type="spellStart"/>
      <w:r w:rsidR="00CB1DD1">
        <w:rPr>
          <w:sz w:val="20"/>
          <w:szCs w:val="20"/>
        </w:rPr>
        <w:t>Cronea</w:t>
      </w:r>
      <w:proofErr w:type="spellEnd"/>
      <w:r w:rsidR="00CB1DD1">
        <w:rPr>
          <w:sz w:val="20"/>
          <w:szCs w:val="20"/>
        </w:rPr>
        <w:t xml:space="preserve"> a ze CIA ročenky (s. 38), což je škoda.  </w:t>
      </w:r>
    </w:p>
    <w:p w:rsidR="006078AA" w:rsidRDefault="006078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E556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by si zasloužila důslednější korektorskou činnost (čárky, psaní velkých a malých písmen). </w:t>
      </w:r>
      <w:r w:rsidR="00CB1DD1">
        <w:rPr>
          <w:sz w:val="20"/>
          <w:szCs w:val="20"/>
        </w:rPr>
        <w:t xml:space="preserve">Jinak ale odpovídá standardům pro BP. </w:t>
      </w:r>
    </w:p>
    <w:p w:rsidR="00CB1DD1" w:rsidRPr="002821D2" w:rsidRDefault="00CB1D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345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28345B" w:rsidRPr="00CB1DD1" w:rsidRDefault="00CB1DD1" w:rsidP="0028345B">
      <w:pPr>
        <w:pStyle w:val="Odstavecseseznamem"/>
        <w:tabs>
          <w:tab w:val="left" w:pos="284"/>
        </w:tabs>
        <w:ind w:left="142"/>
      </w:pPr>
      <w:r w:rsidRPr="00CB1DD1">
        <w:t xml:space="preserve">Výše </w:t>
      </w:r>
      <w:r>
        <w:t xml:space="preserve">uvedené kritické poznámky nechť autorka ani komise nepovažují za fatální, ale na druhou stranu by dle mého názoru neměly být brány na lehkou váhu. Práci považuji za velmi zajímavou, v současné podobě ji ale fakticky považuje spíše za nadějné vykročení, který by byl pochvalně přijat jen na základě dopracování.  </w:t>
      </w:r>
    </w:p>
    <w:p w:rsidR="0028345B" w:rsidRPr="0028345B" w:rsidRDefault="0028345B" w:rsidP="0028345B">
      <w:pPr>
        <w:pStyle w:val="Odstavecseseznamem"/>
        <w:tabs>
          <w:tab w:val="left" w:pos="284"/>
        </w:tabs>
        <w:ind w:left="142"/>
        <w:rPr>
          <w:b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B1DD1" w:rsidRDefault="00CB1DD1" w:rsidP="00CB1DD1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„historické“ či „historizující“ chronologie vývoje vs. analýzy </w:t>
      </w:r>
      <w:proofErr w:type="spellStart"/>
      <w:r>
        <w:rPr>
          <w:sz w:val="20"/>
          <w:szCs w:val="20"/>
        </w:rPr>
        <w:t>etnosymbolismu</w:t>
      </w:r>
      <w:proofErr w:type="spellEnd"/>
      <w:r>
        <w:rPr>
          <w:sz w:val="20"/>
          <w:szCs w:val="20"/>
        </w:rPr>
        <w:t xml:space="preserve"> ve významných etapách dějin. </w:t>
      </w:r>
    </w:p>
    <w:p w:rsidR="00CB1DD1" w:rsidRDefault="00CB1DD1" w:rsidP="00CB1DD1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absence relevantních zdrojů pro část, která je či by měla být teoretická? </w:t>
      </w:r>
    </w:p>
    <w:p w:rsidR="00CB1DD1" w:rsidRDefault="00CB1DD1" w:rsidP="00CB1DD1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Statistická data k výzkumu národních identit ve VB?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CB1DD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případě solidní obhajoby navrhuji VELMI DOBŘE, jinak DOBŘE. 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8345B">
        <w:t>27.</w:t>
      </w:r>
      <w:r w:rsidR="00CC77D1">
        <w:t>5</w:t>
      </w:r>
      <w:r w:rsidR="0028345B">
        <w:t>.2012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46" w:rsidRDefault="00405046" w:rsidP="00D10D7C">
      <w:pPr>
        <w:spacing w:after="0" w:line="240" w:lineRule="auto"/>
      </w:pPr>
      <w:r>
        <w:separator/>
      </w:r>
    </w:p>
  </w:endnote>
  <w:endnote w:type="continuationSeparator" w:id="0">
    <w:p w:rsidR="00405046" w:rsidRDefault="0040504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46" w:rsidRDefault="00405046" w:rsidP="00D10D7C">
      <w:pPr>
        <w:spacing w:after="0" w:line="240" w:lineRule="auto"/>
      </w:pPr>
      <w:r>
        <w:separator/>
      </w:r>
    </w:p>
  </w:footnote>
  <w:footnote w:type="continuationSeparator" w:id="0">
    <w:p w:rsidR="00405046" w:rsidRDefault="0040504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8345B"/>
    <w:rsid w:val="00405046"/>
    <w:rsid w:val="00435ED6"/>
    <w:rsid w:val="005F3939"/>
    <w:rsid w:val="006078AA"/>
    <w:rsid w:val="00694816"/>
    <w:rsid w:val="00C301CB"/>
    <w:rsid w:val="00CB1DD1"/>
    <w:rsid w:val="00CC77D1"/>
    <w:rsid w:val="00CD4914"/>
    <w:rsid w:val="00CD717C"/>
    <w:rsid w:val="00D10D7C"/>
    <w:rsid w:val="00DD510D"/>
    <w:rsid w:val="00E5561A"/>
    <w:rsid w:val="00EE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2012-05-27T06:41:00Z</dcterms:created>
  <dcterms:modified xsi:type="dcterms:W3CDTF">2012-05-27T06:41:00Z</dcterms:modified>
</cp:coreProperties>
</file>