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23C1A" w:rsidTr="009C637D">
        <w:tc>
          <w:tcPr>
            <w:tcW w:w="4606" w:type="dxa"/>
          </w:tcPr>
          <w:p w:rsidR="00423C1A" w:rsidRDefault="00423C1A" w:rsidP="009C63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6D6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8" o:spid="_x0000_i1025" type="#_x0000_t75" style="width:184.5pt;height:100.5pt;visibility:visible">
                  <v:imagedata r:id="rId4" o:title=""/>
                </v:shape>
              </w:pict>
            </w:r>
          </w:p>
          <w:p w:rsidR="00423C1A" w:rsidRPr="00E5207E" w:rsidRDefault="00423C1A" w:rsidP="009C637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423C1A" w:rsidRDefault="00423C1A" w:rsidP="009C63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23C1A" w:rsidRDefault="00423C1A" w:rsidP="009C6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423C1A" w:rsidRDefault="00423C1A" w:rsidP="0064181D"/>
    <w:p w:rsidR="00423C1A" w:rsidRDefault="00423C1A" w:rsidP="0064181D">
      <w:pPr>
        <w:outlineLvl w:val="0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423C1A" w:rsidRDefault="00423C1A" w:rsidP="0064181D">
      <w:pPr>
        <w:outlineLvl w:val="0"/>
      </w:pPr>
    </w:p>
    <w:p w:rsidR="00423C1A" w:rsidRDefault="00423C1A" w:rsidP="0064181D">
      <w:pPr>
        <w:outlineLvl w:val="0"/>
      </w:pPr>
      <w:r>
        <w:rPr>
          <w:b/>
          <w:bCs/>
        </w:rPr>
        <w:t xml:space="preserve">Posudek </w:t>
      </w:r>
      <w:r>
        <w:t>(co se nehodí, škrtněte): oponent</w:t>
      </w:r>
    </w:p>
    <w:p w:rsidR="00423C1A" w:rsidRDefault="00423C1A" w:rsidP="0064181D">
      <w:pPr>
        <w:outlineLvl w:val="0"/>
      </w:pPr>
    </w:p>
    <w:p w:rsidR="00423C1A" w:rsidRDefault="00423C1A" w:rsidP="0064181D">
      <w:pPr>
        <w:outlineLvl w:val="0"/>
      </w:pPr>
      <w:r>
        <w:rPr>
          <w:b/>
          <w:bCs/>
        </w:rPr>
        <w:t>Práci hodnotil</w:t>
      </w:r>
      <w:r>
        <w:t>: Doc. PhDr. Nikolaj Demjančuk, CSc.</w:t>
      </w:r>
    </w:p>
    <w:p w:rsidR="00423C1A" w:rsidRDefault="00423C1A" w:rsidP="0064181D">
      <w:pPr>
        <w:rPr>
          <w:b/>
          <w:bCs/>
        </w:rPr>
      </w:pPr>
    </w:p>
    <w:p w:rsidR="00423C1A" w:rsidRDefault="00423C1A" w:rsidP="0064181D">
      <w:pPr>
        <w:outlineLvl w:val="0"/>
      </w:pPr>
      <w:r>
        <w:rPr>
          <w:b/>
          <w:bCs/>
        </w:rPr>
        <w:t>Práci předložila</w:t>
      </w:r>
      <w:r>
        <w:t xml:space="preserve">: </w:t>
      </w:r>
      <w:bookmarkStart w:id="0" w:name="_GoBack"/>
      <w:r>
        <w:t>Radka Chytrová</w:t>
      </w:r>
    </w:p>
    <w:bookmarkEnd w:id="0"/>
    <w:p w:rsidR="00423C1A" w:rsidRDefault="00423C1A" w:rsidP="0064181D">
      <w:pPr>
        <w:outlineLvl w:val="0"/>
      </w:pPr>
    </w:p>
    <w:p w:rsidR="00423C1A" w:rsidRDefault="00423C1A" w:rsidP="0064181D">
      <w:pPr>
        <w:pBdr>
          <w:bottom w:val="single" w:sz="6" w:space="1" w:color="auto"/>
        </w:pBdr>
      </w:pPr>
      <w:r>
        <w:rPr>
          <w:b/>
          <w:bCs/>
        </w:rPr>
        <w:t>Název práce</w:t>
      </w:r>
      <w:r>
        <w:t xml:space="preserve">: Ernest Gellner - kritika lingvistické filosofie </w:t>
      </w:r>
    </w:p>
    <w:p w:rsidR="00423C1A" w:rsidRDefault="00423C1A" w:rsidP="0064181D"/>
    <w:p w:rsidR="00423C1A" w:rsidRDefault="00423C1A" w:rsidP="0064181D">
      <w:pPr>
        <w:outlineLvl w:val="0"/>
      </w:pPr>
      <w:r>
        <w:t xml:space="preserve">1. CÍL PRÁCE (uveďte, do jaké míry byl naplněn): </w:t>
      </w:r>
    </w:p>
    <w:p w:rsidR="00423C1A" w:rsidRDefault="00423C1A" w:rsidP="0064181D">
      <w:r>
        <w:t>Záměrem autorky bylo studovat filosofickou koncepci Ernesta Gellnera s důrazem na jeho kritiku oxfordské filosofie přirozeného jazyka a filosofie jazyka L. Wittgensteina. Jak je zřejmé, cílem práce bylo explikovat základní pojmy filosofie přirozeného jazyka a ukázat odůvodněnost jejich kritiky v díle E. Gellnera. Takto stanovené záměry autorce se daří naplňovat.</w:t>
      </w:r>
    </w:p>
    <w:p w:rsidR="00423C1A" w:rsidRDefault="00423C1A" w:rsidP="0064181D"/>
    <w:p w:rsidR="00423C1A" w:rsidRDefault="00423C1A" w:rsidP="0064181D">
      <w:pPr>
        <w:ind w:left="227" w:hanging="227"/>
        <w:jc w:val="both"/>
        <w:outlineLvl w:val="0"/>
      </w:pPr>
      <w:r>
        <w:t xml:space="preserve">2. OBSAHOVÉ ZPRACOVÁNÍ (náročnost, tvůrčí přístup, proporcionalita teoretické a vlastní práce, vhodnost                                  příloh apod.): </w:t>
      </w:r>
    </w:p>
    <w:p w:rsidR="00423C1A" w:rsidRDefault="00423C1A" w:rsidP="0064181D">
      <w:pPr>
        <w:jc w:val="both"/>
      </w:pPr>
      <w:r>
        <w:t xml:space="preserve">Je zřejmé, že předložená práce je výsledkem samostatné analýzy stěžejní filosofické práce E. Gellnera z roku 1959 Words and Things. Kniha byla přijata velmi kriticky akademickou obcí na západě Evropy. Naopak byla vítaná na východě Evropy jako vědecky odůvodněná kritika lingvistické filosofie (ruský překlad vyšel v roce 1962). Autorka pracuje s několika kapitolami knihy E. Gellnera, které umožňují podat obraz lingvistické filosofie a jejích čtyř pilířů. Tato část diplomové práce (s. 7 – 27) je založená na výkladu první a druhé kapitoly knihy E. Gellnera. Gellnerova interpretace tradiční a nové filosofie (s. 27 – 39) je založená na výkladu třetí kapitoly knihy. Kapitolu Epistemologie (s. 40 – 47) autorka zpracovala na základě interpretace páté kapitoly knihy. Kapitola Zbraně a strategie lingvistické filosofie (s. 47 – 57) vychází z šesté kapitoly knihy. </w:t>
      </w:r>
    </w:p>
    <w:p w:rsidR="00423C1A" w:rsidRDefault="00423C1A" w:rsidP="0064181D">
      <w:pPr>
        <w:jc w:val="both"/>
      </w:pPr>
      <w:r>
        <w:t xml:space="preserve">Autorka postupuje samostatně i ve shrnujících částech práce, v nichž ukazuje základní Gellnerovy argumenty proti lingvistické filosofii a filosofii L. Wittgensteina. Je škoda, že vynechala z rozboru další kapitoly zajímavé práce E. Gellnera. Struktura práce je promyšlená a odůvodněná. </w:t>
      </w:r>
    </w:p>
    <w:p w:rsidR="00423C1A" w:rsidRDefault="00423C1A" w:rsidP="0064181D"/>
    <w:p w:rsidR="00423C1A" w:rsidRDefault="00423C1A" w:rsidP="0064181D">
      <w:pPr>
        <w:ind w:left="284" w:hanging="284"/>
        <w:jc w:val="both"/>
        <w:outlineLvl w:val="0"/>
      </w:pPr>
      <w:r>
        <w:t xml:space="preserve">3. FORMÁLNÍ ÚPRAVA (jazykový projev, správnost citace a odkazů na literaturu, grafická úprava, přehlednost členění kapitol, kvalita tabulek, grafů a příloh apod.): </w:t>
      </w:r>
    </w:p>
    <w:p w:rsidR="00423C1A" w:rsidRPr="00FE19F4" w:rsidRDefault="00423C1A" w:rsidP="0064181D">
      <w:pPr>
        <w:jc w:val="both"/>
      </w:pPr>
      <w:r>
        <w:t xml:space="preserve">Autorka se ztotožňuje s velmi bohatým, obrazným, metaforickým jazykem E. Gellnera a kreativně na něj, z mého pohledu, navazuje velmi pěknou češtinou. Jazykový projev je velmi dobrý. Po formální stránce je práce v pořádku. Citace a odkazy odpovídají požadavkům normy. </w:t>
      </w:r>
    </w:p>
    <w:p w:rsidR="00423C1A" w:rsidRDefault="00423C1A" w:rsidP="0064181D">
      <w:pPr>
        <w:jc w:val="both"/>
      </w:pPr>
    </w:p>
    <w:p w:rsidR="00423C1A" w:rsidRDefault="00423C1A" w:rsidP="0064181D">
      <w:pPr>
        <w:ind w:left="227" w:hanging="227"/>
        <w:jc w:val="both"/>
        <w:outlineLvl w:val="0"/>
      </w:pPr>
      <w:r>
        <w:t>4. STRUČNÝ KOMENTÁŘ HODNOTITELE (celkový dojem z práce, silné a slabé stránky, originalita myšlenek apod.):</w:t>
      </w:r>
    </w:p>
    <w:p w:rsidR="00423C1A" w:rsidRDefault="00423C1A" w:rsidP="0064181D">
      <w:pPr>
        <w:jc w:val="both"/>
      </w:pPr>
      <w:r>
        <w:t xml:space="preserve">Je třeba ocenit to, že se autorka obrátila k rozboru a interpretaci práce, která se pokouší o kritiku lingvistické filosofie v období jejího vrcholného vlivu na západě Evropy. Autorka vytváří autentický obraz lingvistické filosofie tohoto období a její kritiky E. Gellnerem. Sympatická je pozice autorky, která přijímá argumentaci autora Words and Things a přiklání se k jeho závěrům. Práci nechybí ani originální záměr a způsob zpracování. Přesto předložená práce zůstává úvodem k hlubšímu a systematičtějšímu studiu díla E. Gellnera a jeho odkazu. Polemická pozice autora, jeho humor, sarkasmus, ironie byly důvodem k označení Gellnerovy práce za pamflet na lingvistickou filosofii. Bylo-li to oprávněné označení nebo ne může být předmětem diskuze. Naznačuje však, že v práci E. Gellnera chybí pro filosofickou kritiku potřebná teoreticky a logicky založená argumentace. Bylo by vhodné Gellnerovy kritické poznámky, jeho hodnocení a postoje ve vztahu k lingvistické filosofii podpořit, revidovat, rozvinout v kontextu vývoje filosofie, logiky, lingvistiky, kognitivní vědy nejen v šedesátých ale také v následujících po vydání práce 50 letech. Autorka vytvořila dobré východisko pro pokračování ve studiu lingvistické filosofie a přál bych si, aby obhájená práce měla pokračování v podobě rigorózní nebo disertační práce. </w:t>
      </w:r>
    </w:p>
    <w:p w:rsidR="00423C1A" w:rsidRDefault="00423C1A" w:rsidP="0064181D">
      <w:pPr>
        <w:ind w:left="227" w:hanging="227"/>
        <w:jc w:val="both"/>
      </w:pPr>
    </w:p>
    <w:p w:rsidR="00423C1A" w:rsidRDefault="00423C1A" w:rsidP="0064181D">
      <w:pPr>
        <w:jc w:val="both"/>
        <w:outlineLvl w:val="0"/>
      </w:pPr>
      <w:r>
        <w:t>5. OTÁZKY A PŘIPOMÍNKY DOPORUČENÉ K BLIŽŠÍMU VYSVĚTLENÍ PŘI OBHAJOBĚ (jedna až tři):</w:t>
      </w:r>
    </w:p>
    <w:p w:rsidR="00423C1A" w:rsidRDefault="00423C1A" w:rsidP="0064181D">
      <w:pPr>
        <w:jc w:val="both"/>
      </w:pPr>
      <w:r>
        <w:tab/>
      </w:r>
    </w:p>
    <w:p w:rsidR="00423C1A" w:rsidRDefault="00423C1A" w:rsidP="0064181D">
      <w:pPr>
        <w:jc w:val="both"/>
      </w:pPr>
    </w:p>
    <w:p w:rsidR="00423C1A" w:rsidRDefault="00423C1A" w:rsidP="0064181D">
      <w:pPr>
        <w:jc w:val="both"/>
        <w:outlineLvl w:val="0"/>
      </w:pPr>
      <w:r>
        <w:t xml:space="preserve">6. NAVRHOVANÁ ZNÁMKA (výborně, velmi dobře, dobře, nevyhověl): výborně </w:t>
      </w:r>
    </w:p>
    <w:p w:rsidR="00423C1A" w:rsidRDefault="00423C1A" w:rsidP="0064181D">
      <w:pPr>
        <w:jc w:val="both"/>
      </w:pPr>
    </w:p>
    <w:p w:rsidR="00423C1A" w:rsidRDefault="00423C1A" w:rsidP="0064181D">
      <w:pPr>
        <w:jc w:val="both"/>
      </w:pPr>
    </w:p>
    <w:p w:rsidR="00423C1A" w:rsidRDefault="00423C1A" w:rsidP="0064181D">
      <w:r>
        <w:t>Datum: 12. 08. 2012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23C1A" w:rsidRDefault="00423C1A" w:rsidP="0064181D"/>
    <w:p w:rsidR="00423C1A" w:rsidRDefault="00423C1A"/>
    <w:sectPr w:rsidR="00423C1A" w:rsidSect="003B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81D"/>
    <w:rsid w:val="002C3C8F"/>
    <w:rsid w:val="003B4625"/>
    <w:rsid w:val="00423C1A"/>
    <w:rsid w:val="0064181D"/>
    <w:rsid w:val="009C637D"/>
    <w:rsid w:val="00C426D6"/>
    <w:rsid w:val="00DC07AA"/>
    <w:rsid w:val="00E5207E"/>
    <w:rsid w:val="00F46CF5"/>
    <w:rsid w:val="00F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81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590</Words>
  <Characters>3483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dc:description/>
  <cp:lastModifiedBy>kusnirov</cp:lastModifiedBy>
  <cp:revision>2</cp:revision>
  <cp:lastPrinted>2012-08-16T07:33:00Z</cp:lastPrinted>
  <dcterms:created xsi:type="dcterms:W3CDTF">2012-08-16T07:38:00Z</dcterms:created>
  <dcterms:modified xsi:type="dcterms:W3CDTF">2012-08-16T07:38:00Z</dcterms:modified>
</cp:coreProperties>
</file>