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F3" w:rsidRPr="00BF40F3" w:rsidRDefault="00BF40F3" w:rsidP="009A422C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3E5218" w:rsidRPr="00BF40F3" w:rsidRDefault="009A422C" w:rsidP="009A422C">
      <w:pPr>
        <w:jc w:val="center"/>
        <w:rPr>
          <w:sz w:val="28"/>
          <w:szCs w:val="28"/>
          <w:lang w:val="en-US"/>
        </w:rPr>
      </w:pPr>
      <w:proofErr w:type="spellStart"/>
      <w:r w:rsidRPr="00BF40F3">
        <w:rPr>
          <w:sz w:val="28"/>
          <w:szCs w:val="28"/>
          <w:lang w:val="en-US"/>
        </w:rPr>
        <w:t>Pos</w:t>
      </w:r>
      <w:r w:rsidR="00F240F4" w:rsidRPr="00BF40F3">
        <w:rPr>
          <w:sz w:val="28"/>
          <w:szCs w:val="28"/>
          <w:lang w:val="en-US"/>
        </w:rPr>
        <w:t>udek</w:t>
      </w:r>
      <w:proofErr w:type="spellEnd"/>
      <w:r w:rsidR="00F240F4" w:rsidRPr="00BF40F3">
        <w:rPr>
          <w:sz w:val="28"/>
          <w:szCs w:val="28"/>
          <w:lang w:val="en-US"/>
        </w:rPr>
        <w:t xml:space="preserve"> </w:t>
      </w:r>
      <w:proofErr w:type="spellStart"/>
      <w:r w:rsidR="00F240F4" w:rsidRPr="00BF40F3">
        <w:rPr>
          <w:sz w:val="28"/>
          <w:szCs w:val="28"/>
          <w:lang w:val="en-US"/>
        </w:rPr>
        <w:t>diserta</w:t>
      </w:r>
      <w:r w:rsidRPr="00BF40F3">
        <w:rPr>
          <w:sz w:val="28"/>
          <w:szCs w:val="28"/>
          <w:lang w:val="en-US"/>
        </w:rPr>
        <w:t>ce</w:t>
      </w:r>
      <w:proofErr w:type="spellEnd"/>
      <w:r w:rsidRPr="00BF40F3">
        <w:rPr>
          <w:sz w:val="28"/>
          <w:szCs w:val="28"/>
          <w:lang w:val="en-US"/>
        </w:rPr>
        <w:t xml:space="preserve"> Ing. Jana </w:t>
      </w:r>
      <w:proofErr w:type="spellStart"/>
      <w:r w:rsidRPr="00BF40F3">
        <w:rPr>
          <w:sz w:val="28"/>
          <w:szCs w:val="28"/>
          <w:lang w:val="en-US"/>
        </w:rPr>
        <w:t>Zemana</w:t>
      </w:r>
      <w:proofErr w:type="spellEnd"/>
    </w:p>
    <w:p w:rsidR="00C1766D" w:rsidRPr="005643C9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SFBX1440" w:hAnsi="SFBX1440" w:cs="SFBX1440"/>
          <w:sz w:val="24"/>
          <w:szCs w:val="24"/>
          <w:lang w:val="en-US"/>
        </w:rPr>
      </w:pPr>
      <w:proofErr w:type="spellStart"/>
      <w:r w:rsidRPr="005643C9">
        <w:rPr>
          <w:rFonts w:ascii="SFBX1440" w:hAnsi="SFBX1440" w:cs="SFBX1440"/>
          <w:sz w:val="24"/>
          <w:szCs w:val="24"/>
          <w:lang w:val="en-US"/>
        </w:rPr>
        <w:t>Hilbertovy</w:t>
      </w:r>
      <w:proofErr w:type="spellEnd"/>
      <w:r w:rsidRPr="005643C9">
        <w:rPr>
          <w:rFonts w:ascii="SFBX1440" w:hAnsi="SFBX1440" w:cs="SFBX1440"/>
          <w:sz w:val="24"/>
          <w:szCs w:val="24"/>
          <w:lang w:val="en-US"/>
        </w:rPr>
        <w:t xml:space="preserve"> </w:t>
      </w:r>
      <w:proofErr w:type="spellStart"/>
      <w:r w:rsidRPr="005643C9">
        <w:rPr>
          <w:rFonts w:ascii="SFBX1440" w:hAnsi="SFBX1440" w:cs="SFBX1440"/>
          <w:i/>
          <w:sz w:val="24"/>
          <w:szCs w:val="24"/>
          <w:lang w:val="en-US"/>
        </w:rPr>
        <w:t>Grundlagen</w:t>
      </w:r>
      <w:proofErr w:type="spellEnd"/>
      <w:r w:rsidRPr="005643C9">
        <w:rPr>
          <w:rFonts w:ascii="SFBX1440" w:hAnsi="SFBX1440" w:cs="SFBX1440"/>
          <w:i/>
          <w:sz w:val="24"/>
          <w:szCs w:val="24"/>
          <w:lang w:val="en-US"/>
        </w:rPr>
        <w:t xml:space="preserve"> der </w:t>
      </w:r>
      <w:proofErr w:type="spellStart"/>
      <w:r w:rsidRPr="005643C9">
        <w:rPr>
          <w:rFonts w:ascii="SFBX1440" w:hAnsi="SFBX1440" w:cs="SFBX1440"/>
          <w:i/>
          <w:sz w:val="24"/>
          <w:szCs w:val="24"/>
          <w:lang w:val="en-US"/>
        </w:rPr>
        <w:t>Geometrie</w:t>
      </w:r>
      <w:proofErr w:type="spellEnd"/>
    </w:p>
    <w:p w:rsidR="00C1766D" w:rsidRPr="003B27C5" w:rsidRDefault="00C1766D" w:rsidP="003B27C5">
      <w:pPr>
        <w:jc w:val="center"/>
        <w:rPr>
          <w:i/>
          <w:sz w:val="24"/>
          <w:szCs w:val="24"/>
        </w:rPr>
      </w:pPr>
      <w:r w:rsidRPr="00C1766D">
        <w:rPr>
          <w:rFonts w:ascii="SFBX1440" w:hAnsi="SFBX1440" w:cs="SFBX1440"/>
          <w:sz w:val="24"/>
          <w:szCs w:val="24"/>
        </w:rPr>
        <w:t>v kontextu dob</w:t>
      </w:r>
      <w:r w:rsidR="003B27C5">
        <w:rPr>
          <w:rFonts w:ascii="SFBX1440" w:hAnsi="SFBX1440" w:cs="SFBX1440"/>
          <w:sz w:val="24"/>
          <w:szCs w:val="24"/>
        </w:rPr>
        <w:t>y</w:t>
      </w:r>
    </w:p>
    <w:p w:rsidR="00C1766D" w:rsidRPr="009119C8" w:rsidRDefault="00056DD3" w:rsidP="00AB65F2">
      <w:pPr>
        <w:ind w:firstLine="426"/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</w:rPr>
        <w:t>Disertace ing</w:t>
      </w:r>
      <w:r w:rsidRPr="009119C8">
        <w:rPr>
          <w:sz w:val="24"/>
          <w:szCs w:val="24"/>
          <w:lang w:val="cs-CZ"/>
        </w:rPr>
        <w:t>. Jana Zemana</w:t>
      </w:r>
      <w:r w:rsidR="00A91275" w:rsidRPr="009119C8">
        <w:rPr>
          <w:sz w:val="24"/>
          <w:szCs w:val="24"/>
          <w:lang w:val="cs-CZ"/>
        </w:rPr>
        <w:t xml:space="preserve"> je mimořádné kvalitní práce</w:t>
      </w:r>
      <w:r w:rsidRPr="009119C8">
        <w:rPr>
          <w:sz w:val="24"/>
          <w:szCs w:val="24"/>
          <w:lang w:val="cs-CZ"/>
        </w:rPr>
        <w:t xml:space="preserve"> o základním díle moderní geometrie. Zapl</w:t>
      </w:r>
      <w:r w:rsidR="002A4617" w:rsidRPr="009119C8">
        <w:rPr>
          <w:sz w:val="24"/>
          <w:szCs w:val="24"/>
          <w:lang w:val="cs-CZ"/>
        </w:rPr>
        <w:t xml:space="preserve">ňuje velkou mezeru v české literatuře o dějinách vědy. </w:t>
      </w:r>
      <w:r w:rsidRPr="009119C8">
        <w:rPr>
          <w:sz w:val="24"/>
          <w:szCs w:val="24"/>
          <w:lang w:val="cs-CZ"/>
        </w:rPr>
        <w:t>Jejím cílem je uvést Hilbertovu geometrii do souvislosti s jeho předchozími pracemi a s prostředím a dobou vzniku</w:t>
      </w:r>
      <w:r w:rsidR="002A4617" w:rsidRPr="009119C8">
        <w:rPr>
          <w:sz w:val="24"/>
          <w:szCs w:val="24"/>
          <w:lang w:val="cs-CZ"/>
        </w:rPr>
        <w:t>. Jádrem disertace je textová analýza dvou prvních kapitol</w:t>
      </w:r>
      <w:r w:rsidR="002A4617" w:rsidRPr="009119C8">
        <w:rPr>
          <w:lang w:val="cs-CZ"/>
        </w:rPr>
        <w:t xml:space="preserve"> </w:t>
      </w:r>
      <w:proofErr w:type="spellStart"/>
      <w:r w:rsidR="002A4617" w:rsidRPr="009119C8">
        <w:rPr>
          <w:rFonts w:ascii="SFBX1440" w:hAnsi="SFBX1440" w:cs="SFBX1440"/>
          <w:i/>
          <w:lang w:val="cs-CZ"/>
        </w:rPr>
        <w:t>Grundlagen</w:t>
      </w:r>
      <w:proofErr w:type="spellEnd"/>
      <w:r w:rsidR="002A4617" w:rsidRPr="009119C8">
        <w:rPr>
          <w:rFonts w:ascii="SFBX1440" w:hAnsi="SFBX1440" w:cs="SFBX1440"/>
          <w:i/>
          <w:lang w:val="cs-CZ"/>
        </w:rPr>
        <w:t xml:space="preserve"> der </w:t>
      </w:r>
      <w:proofErr w:type="gramStart"/>
      <w:r w:rsidR="002A4617" w:rsidRPr="009119C8">
        <w:rPr>
          <w:rFonts w:ascii="SFBX1440" w:hAnsi="SFBX1440" w:cs="SFBX1440"/>
          <w:i/>
          <w:lang w:val="cs-CZ"/>
        </w:rPr>
        <w:t>Geometrie</w:t>
      </w:r>
      <w:r w:rsidR="000154E9" w:rsidRPr="009119C8">
        <w:rPr>
          <w:lang w:val="cs-CZ"/>
        </w:rPr>
        <w:t xml:space="preserve"> </w:t>
      </w:r>
      <w:r w:rsidR="000154E9" w:rsidRPr="009119C8">
        <w:rPr>
          <w:sz w:val="24"/>
          <w:szCs w:val="24"/>
          <w:lang w:val="cs-CZ"/>
        </w:rPr>
        <w:t>:</w:t>
      </w:r>
      <w:proofErr w:type="gramEnd"/>
      <w:r w:rsidR="000154E9" w:rsidRPr="009119C8">
        <w:rPr>
          <w:sz w:val="24"/>
          <w:szCs w:val="24"/>
          <w:lang w:val="cs-CZ"/>
        </w:rPr>
        <w:t xml:space="preserve"> 1. Pět skupin axiomů</w:t>
      </w:r>
      <w:r w:rsidR="002A4617" w:rsidRPr="009119C8">
        <w:rPr>
          <w:sz w:val="24"/>
          <w:szCs w:val="24"/>
          <w:lang w:val="cs-CZ"/>
        </w:rPr>
        <w:t xml:space="preserve"> a 2.</w:t>
      </w:r>
      <w:r w:rsidR="00AB65F2" w:rsidRPr="009119C8">
        <w:rPr>
          <w:sz w:val="24"/>
          <w:szCs w:val="24"/>
          <w:lang w:val="cs-CZ"/>
        </w:rPr>
        <w:t xml:space="preserve"> Bezesporno</w:t>
      </w:r>
      <w:r w:rsidR="000154E9" w:rsidRPr="009119C8">
        <w:rPr>
          <w:sz w:val="24"/>
          <w:szCs w:val="24"/>
          <w:lang w:val="cs-CZ"/>
        </w:rPr>
        <w:t>st a vzájemná nezávislost axiomů</w:t>
      </w:r>
      <w:r w:rsidR="00AB65F2" w:rsidRPr="009119C8">
        <w:rPr>
          <w:sz w:val="24"/>
          <w:szCs w:val="24"/>
          <w:lang w:val="cs-CZ"/>
        </w:rPr>
        <w:t>.</w:t>
      </w:r>
    </w:p>
    <w:p w:rsidR="00AB65F2" w:rsidRPr="009119C8" w:rsidRDefault="00AB65F2" w:rsidP="00AB65F2">
      <w:pPr>
        <w:ind w:firstLine="426"/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 xml:space="preserve">Od oponenta se nečeká podrobný rozbor disertační práce </w:t>
      </w:r>
      <w:r w:rsidR="003B27C5" w:rsidRPr="009119C8">
        <w:rPr>
          <w:sz w:val="24"/>
          <w:szCs w:val="24"/>
          <w:lang w:val="cs-CZ"/>
        </w:rPr>
        <w:t xml:space="preserve">– to je úkolem </w:t>
      </w:r>
      <w:r w:rsidR="00492E4A" w:rsidRPr="009119C8">
        <w:rPr>
          <w:sz w:val="24"/>
          <w:szCs w:val="24"/>
          <w:lang w:val="cs-CZ"/>
        </w:rPr>
        <w:t>mých kolegů</w:t>
      </w:r>
      <w:r w:rsidRPr="009119C8">
        <w:rPr>
          <w:sz w:val="24"/>
          <w:szCs w:val="24"/>
          <w:lang w:val="cs-CZ"/>
        </w:rPr>
        <w:t xml:space="preserve">  -jako spíš kritický pohled na ni s poukazem na její nedostatky, její slabá m</w:t>
      </w:r>
      <w:r w:rsidR="00190C93">
        <w:rPr>
          <w:sz w:val="24"/>
          <w:szCs w:val="24"/>
          <w:lang w:val="cs-CZ"/>
        </w:rPr>
        <w:t>ísta, nedostatečné argumenty, rů</w:t>
      </w:r>
      <w:r w:rsidRPr="009119C8">
        <w:rPr>
          <w:sz w:val="24"/>
          <w:szCs w:val="24"/>
          <w:lang w:val="cs-CZ"/>
        </w:rPr>
        <w:t xml:space="preserve">zná skreslení a opomenutí. V </w:t>
      </w:r>
      <w:r w:rsidR="0091787B" w:rsidRPr="009119C8">
        <w:rPr>
          <w:sz w:val="24"/>
          <w:szCs w:val="24"/>
          <w:lang w:val="cs-CZ"/>
        </w:rPr>
        <w:t>práci</w:t>
      </w:r>
      <w:r w:rsidRPr="009119C8">
        <w:rPr>
          <w:sz w:val="24"/>
          <w:szCs w:val="24"/>
          <w:lang w:val="cs-CZ"/>
        </w:rPr>
        <w:t xml:space="preserve"> ing. Zemana</w:t>
      </w:r>
      <w:r w:rsidR="00492E4A" w:rsidRPr="009119C8">
        <w:rPr>
          <w:sz w:val="24"/>
          <w:szCs w:val="24"/>
          <w:lang w:val="cs-CZ"/>
        </w:rPr>
        <w:t xml:space="preserve"> je těch nedostatků</w:t>
      </w:r>
      <w:r w:rsidR="003B27C5" w:rsidRPr="009119C8">
        <w:rPr>
          <w:sz w:val="24"/>
          <w:szCs w:val="24"/>
          <w:lang w:val="cs-CZ"/>
        </w:rPr>
        <w:t xml:space="preserve"> minimálně </w:t>
      </w:r>
      <w:r w:rsidR="0091787B" w:rsidRPr="009119C8">
        <w:rPr>
          <w:sz w:val="24"/>
          <w:szCs w:val="24"/>
          <w:lang w:val="cs-CZ"/>
        </w:rPr>
        <w:t>a jsou dost vedlejší, netýkají se ničeho podstatného.</w:t>
      </w:r>
    </w:p>
    <w:p w:rsidR="00492E4A" w:rsidRPr="009119C8" w:rsidRDefault="003B27C5" w:rsidP="00166701">
      <w:pPr>
        <w:ind w:firstLine="426"/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>Pan ing. Zeman</w:t>
      </w:r>
      <w:r w:rsidR="00AE2B38" w:rsidRPr="009119C8">
        <w:rPr>
          <w:sz w:val="24"/>
          <w:szCs w:val="24"/>
          <w:lang w:val="cs-CZ"/>
        </w:rPr>
        <w:t xml:space="preserve"> se nespokojuje s rozborem Hilbertovy geometrie. Ta je včleněna do vývoje geometrie v době, která předchází </w:t>
      </w:r>
      <w:proofErr w:type="spellStart"/>
      <w:r w:rsidR="00AE2B38" w:rsidRPr="009119C8">
        <w:rPr>
          <w:sz w:val="24"/>
          <w:szCs w:val="24"/>
          <w:lang w:val="cs-CZ"/>
        </w:rPr>
        <w:t>Hilberta</w:t>
      </w:r>
      <w:proofErr w:type="spellEnd"/>
      <w:r w:rsidR="00883D90">
        <w:rPr>
          <w:sz w:val="24"/>
          <w:szCs w:val="24"/>
          <w:lang w:val="cs-CZ"/>
        </w:rPr>
        <w:t>,</w:t>
      </w:r>
      <w:r w:rsidR="00AE2B38" w:rsidRPr="009119C8">
        <w:rPr>
          <w:sz w:val="24"/>
          <w:szCs w:val="24"/>
          <w:lang w:val="cs-CZ"/>
        </w:rPr>
        <w:t xml:space="preserve"> i do soci</w:t>
      </w:r>
      <w:r w:rsidR="00492E4A" w:rsidRPr="009119C8">
        <w:rPr>
          <w:sz w:val="24"/>
          <w:szCs w:val="24"/>
          <w:lang w:val="cs-CZ"/>
        </w:rPr>
        <w:t>álního prostředí, ve kterém vyrů</w:t>
      </w:r>
      <w:r w:rsidR="00AE2B38" w:rsidRPr="009119C8">
        <w:rPr>
          <w:sz w:val="24"/>
          <w:szCs w:val="24"/>
          <w:lang w:val="cs-CZ"/>
        </w:rPr>
        <w:t xml:space="preserve">stal. Autor podává živý obraz doby, popisuje </w:t>
      </w:r>
      <w:r w:rsidRPr="009119C8">
        <w:rPr>
          <w:sz w:val="24"/>
          <w:szCs w:val="24"/>
          <w:lang w:val="cs-CZ"/>
        </w:rPr>
        <w:t>Hilbertů</w:t>
      </w:r>
      <w:r w:rsidR="006E6C9B" w:rsidRPr="009119C8">
        <w:rPr>
          <w:sz w:val="24"/>
          <w:szCs w:val="24"/>
          <w:lang w:val="cs-CZ"/>
        </w:rPr>
        <w:t xml:space="preserve">v život, </w:t>
      </w:r>
      <w:r w:rsidR="00AE2B38" w:rsidRPr="009119C8">
        <w:rPr>
          <w:sz w:val="24"/>
          <w:szCs w:val="24"/>
          <w:lang w:val="cs-CZ"/>
        </w:rPr>
        <w:t xml:space="preserve">představuje </w:t>
      </w:r>
      <w:r w:rsidR="006E6C9B" w:rsidRPr="009119C8">
        <w:rPr>
          <w:sz w:val="24"/>
          <w:szCs w:val="24"/>
          <w:lang w:val="cs-CZ"/>
        </w:rPr>
        <w:t>jeho</w:t>
      </w:r>
      <w:r w:rsidR="00AE2B38" w:rsidRPr="009119C8">
        <w:rPr>
          <w:sz w:val="24"/>
          <w:szCs w:val="24"/>
          <w:lang w:val="cs-CZ"/>
        </w:rPr>
        <w:t xml:space="preserve"> přátele, především </w:t>
      </w:r>
      <w:proofErr w:type="spellStart"/>
      <w:r w:rsidR="00AE2B38" w:rsidRPr="009119C8">
        <w:rPr>
          <w:sz w:val="24"/>
          <w:szCs w:val="24"/>
          <w:lang w:val="cs-CZ"/>
        </w:rPr>
        <w:t>Minkowského</w:t>
      </w:r>
      <w:proofErr w:type="spellEnd"/>
      <w:r w:rsidR="006E6C9B" w:rsidRPr="009119C8">
        <w:rPr>
          <w:sz w:val="24"/>
          <w:szCs w:val="24"/>
          <w:lang w:val="cs-CZ"/>
        </w:rPr>
        <w:t>, a</w:t>
      </w:r>
      <w:r w:rsidR="00AE2B38" w:rsidRPr="009119C8">
        <w:rPr>
          <w:sz w:val="24"/>
          <w:szCs w:val="24"/>
          <w:lang w:val="cs-CZ"/>
        </w:rPr>
        <w:t xml:space="preserve"> stav geometrie v posledních desetiletích XIX. </w:t>
      </w:r>
      <w:r w:rsidR="006E6C9B" w:rsidRPr="009119C8">
        <w:rPr>
          <w:sz w:val="24"/>
          <w:szCs w:val="24"/>
          <w:lang w:val="cs-CZ"/>
        </w:rPr>
        <w:t>s</w:t>
      </w:r>
      <w:r w:rsidR="00AE2B38" w:rsidRPr="009119C8">
        <w:rPr>
          <w:sz w:val="24"/>
          <w:szCs w:val="24"/>
          <w:lang w:val="cs-CZ"/>
        </w:rPr>
        <w:t>toletí</w:t>
      </w:r>
      <w:r w:rsidR="006E6C9B" w:rsidRPr="009119C8">
        <w:rPr>
          <w:sz w:val="24"/>
          <w:szCs w:val="24"/>
          <w:lang w:val="cs-CZ"/>
        </w:rPr>
        <w:t xml:space="preserve">. Uvádí prameny své práce, připomíná Hilbertovy předchůdce, především </w:t>
      </w:r>
      <w:proofErr w:type="spellStart"/>
      <w:r w:rsidR="006E6C9B" w:rsidRPr="009119C8">
        <w:rPr>
          <w:sz w:val="24"/>
          <w:szCs w:val="24"/>
          <w:lang w:val="cs-CZ"/>
        </w:rPr>
        <w:t>Poincarého</w:t>
      </w:r>
      <w:proofErr w:type="spellEnd"/>
      <w:r w:rsidR="001D33C4">
        <w:rPr>
          <w:sz w:val="24"/>
          <w:szCs w:val="24"/>
          <w:lang w:val="cs-CZ"/>
        </w:rPr>
        <w:t>,</w:t>
      </w:r>
      <w:r w:rsidR="006E6C9B" w:rsidRPr="009119C8">
        <w:rPr>
          <w:sz w:val="24"/>
          <w:szCs w:val="24"/>
          <w:lang w:val="cs-CZ"/>
        </w:rPr>
        <w:t xml:space="preserve"> </w:t>
      </w:r>
      <w:proofErr w:type="spellStart"/>
      <w:r w:rsidR="006E6C9B" w:rsidRPr="009119C8">
        <w:rPr>
          <w:sz w:val="24"/>
          <w:szCs w:val="24"/>
          <w:lang w:val="cs-CZ"/>
        </w:rPr>
        <w:t>Dedekinda</w:t>
      </w:r>
      <w:proofErr w:type="spellEnd"/>
      <w:r w:rsidR="006E6C9B" w:rsidRPr="009119C8">
        <w:rPr>
          <w:sz w:val="24"/>
          <w:szCs w:val="24"/>
          <w:lang w:val="cs-CZ"/>
        </w:rPr>
        <w:t xml:space="preserve"> a </w:t>
      </w:r>
      <w:proofErr w:type="spellStart"/>
      <w:r w:rsidR="006E6C9B" w:rsidRPr="009119C8">
        <w:rPr>
          <w:sz w:val="24"/>
          <w:szCs w:val="24"/>
          <w:lang w:val="cs-CZ"/>
        </w:rPr>
        <w:t>Hurwitze</w:t>
      </w:r>
      <w:proofErr w:type="spellEnd"/>
      <w:r w:rsidR="006E6C9B" w:rsidRPr="009119C8">
        <w:rPr>
          <w:sz w:val="24"/>
          <w:szCs w:val="24"/>
          <w:lang w:val="cs-CZ"/>
        </w:rPr>
        <w:t xml:space="preserve">. Předvádí také Hilbertovy práce a přednášky před </w:t>
      </w:r>
      <w:proofErr w:type="spellStart"/>
      <w:r w:rsidR="006E6C9B" w:rsidRPr="009119C8">
        <w:rPr>
          <w:i/>
          <w:sz w:val="24"/>
          <w:szCs w:val="24"/>
          <w:lang w:val="cs-CZ"/>
        </w:rPr>
        <w:t>Grundlagen</w:t>
      </w:r>
      <w:proofErr w:type="spellEnd"/>
      <w:r w:rsidR="006E6C9B" w:rsidRPr="009119C8">
        <w:rPr>
          <w:i/>
          <w:sz w:val="24"/>
          <w:szCs w:val="24"/>
          <w:lang w:val="cs-CZ"/>
        </w:rPr>
        <w:t xml:space="preserve"> der Geometrie.</w:t>
      </w:r>
      <w:r w:rsidR="006E6C9B" w:rsidRPr="009119C8">
        <w:rPr>
          <w:sz w:val="24"/>
          <w:szCs w:val="24"/>
          <w:lang w:val="cs-CZ"/>
        </w:rPr>
        <w:t xml:space="preserve"> </w:t>
      </w:r>
      <w:r w:rsidR="00DF2A3F" w:rsidRPr="009119C8">
        <w:rPr>
          <w:sz w:val="24"/>
          <w:szCs w:val="24"/>
          <w:lang w:val="cs-CZ"/>
        </w:rPr>
        <w:t xml:space="preserve">Autor vykresluje </w:t>
      </w:r>
      <w:r w:rsidR="006E6C9B" w:rsidRPr="009119C8">
        <w:rPr>
          <w:i/>
          <w:sz w:val="24"/>
          <w:szCs w:val="24"/>
          <w:lang w:val="cs-CZ"/>
        </w:rPr>
        <w:t xml:space="preserve">Fenomén </w:t>
      </w:r>
      <w:proofErr w:type="spellStart"/>
      <w:r w:rsidR="006E6C9B" w:rsidRPr="009119C8">
        <w:rPr>
          <w:i/>
          <w:sz w:val="24"/>
          <w:szCs w:val="24"/>
          <w:lang w:val="cs-CZ"/>
        </w:rPr>
        <w:t>Gottingen</w:t>
      </w:r>
      <w:proofErr w:type="spellEnd"/>
      <w:r w:rsidR="006E6C9B" w:rsidRPr="009119C8">
        <w:rPr>
          <w:sz w:val="24"/>
          <w:szCs w:val="24"/>
          <w:lang w:val="cs-CZ"/>
        </w:rPr>
        <w:t>, s</w:t>
      </w:r>
      <w:r w:rsidR="00492E4A" w:rsidRPr="009119C8">
        <w:rPr>
          <w:sz w:val="24"/>
          <w:szCs w:val="24"/>
          <w:lang w:val="cs-CZ"/>
        </w:rPr>
        <w:t> </w:t>
      </w:r>
      <w:r w:rsidR="006E6C9B" w:rsidRPr="009119C8">
        <w:rPr>
          <w:sz w:val="24"/>
          <w:szCs w:val="24"/>
          <w:lang w:val="cs-CZ"/>
        </w:rPr>
        <w:t>Berlínem</w:t>
      </w:r>
      <w:r w:rsidR="00492E4A" w:rsidRPr="009119C8">
        <w:rPr>
          <w:sz w:val="24"/>
          <w:szCs w:val="24"/>
          <w:lang w:val="cs-CZ"/>
        </w:rPr>
        <w:t xml:space="preserve"> tehdy</w:t>
      </w:r>
      <w:r w:rsidR="006E6C9B" w:rsidRPr="009119C8">
        <w:rPr>
          <w:sz w:val="24"/>
          <w:szCs w:val="24"/>
          <w:lang w:val="cs-CZ"/>
        </w:rPr>
        <w:t xml:space="preserve"> nejdůležitější středisko německé exaktní vědy, </w:t>
      </w:r>
      <w:r w:rsidR="00DF2A3F" w:rsidRPr="009119C8">
        <w:rPr>
          <w:sz w:val="24"/>
          <w:szCs w:val="24"/>
          <w:lang w:val="cs-CZ"/>
        </w:rPr>
        <w:t xml:space="preserve">které </w:t>
      </w:r>
      <w:r w:rsidR="006E6C9B" w:rsidRPr="009119C8">
        <w:rPr>
          <w:sz w:val="24"/>
          <w:szCs w:val="24"/>
          <w:lang w:val="cs-CZ"/>
        </w:rPr>
        <w:t>je jakýmsi předobrazem dnešních vědeckých pracovišť</w:t>
      </w:r>
      <w:r w:rsidR="00DF2A3F" w:rsidRPr="009119C8">
        <w:rPr>
          <w:sz w:val="24"/>
          <w:szCs w:val="24"/>
          <w:lang w:val="cs-CZ"/>
        </w:rPr>
        <w:t xml:space="preserve"> jako CNRS ve Francii, kde</w:t>
      </w:r>
      <w:r w:rsidR="006E6C9B" w:rsidRPr="009119C8">
        <w:rPr>
          <w:sz w:val="24"/>
          <w:szCs w:val="24"/>
          <w:lang w:val="cs-CZ"/>
        </w:rPr>
        <w:t xml:space="preserve"> </w:t>
      </w:r>
      <w:r w:rsidR="00DF2A3F" w:rsidRPr="009119C8">
        <w:rPr>
          <w:sz w:val="24"/>
          <w:szCs w:val="24"/>
          <w:lang w:val="cs-CZ"/>
        </w:rPr>
        <w:t>pr</w:t>
      </w:r>
      <w:r w:rsidR="00492E4A" w:rsidRPr="009119C8">
        <w:rPr>
          <w:sz w:val="24"/>
          <w:szCs w:val="24"/>
          <w:lang w:val="cs-CZ"/>
        </w:rPr>
        <w:t>ofesor není povinen učit, ale mů</w:t>
      </w:r>
      <w:r w:rsidR="00DF2A3F" w:rsidRPr="009119C8">
        <w:rPr>
          <w:sz w:val="24"/>
          <w:szCs w:val="24"/>
          <w:lang w:val="cs-CZ"/>
        </w:rPr>
        <w:t>že volně bádat.</w:t>
      </w:r>
    </w:p>
    <w:p w:rsidR="00A91275" w:rsidRPr="009119C8" w:rsidRDefault="000154E9" w:rsidP="00A91275">
      <w:pPr>
        <w:ind w:firstLine="426"/>
        <w:jc w:val="both"/>
        <w:rPr>
          <w:rFonts w:ascii="SFRM1000" w:hAnsi="SFRM1000" w:cs="SFRM1000"/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>Disertace</w:t>
      </w:r>
      <w:r w:rsidR="009119C8">
        <w:rPr>
          <w:sz w:val="24"/>
          <w:szCs w:val="24"/>
          <w:lang w:val="cs-CZ"/>
        </w:rPr>
        <w:t xml:space="preserve"> pana</w:t>
      </w:r>
      <w:r w:rsidRPr="009119C8">
        <w:rPr>
          <w:sz w:val="24"/>
          <w:szCs w:val="24"/>
          <w:lang w:val="cs-CZ"/>
        </w:rPr>
        <w:t xml:space="preserve"> ing. Zemana obsahuje</w:t>
      </w:r>
      <w:r w:rsidR="003B27C5" w:rsidRPr="009119C8">
        <w:rPr>
          <w:sz w:val="24"/>
          <w:szCs w:val="24"/>
          <w:lang w:val="cs-CZ"/>
        </w:rPr>
        <w:t xml:space="preserve"> mnohem</w:t>
      </w:r>
      <w:r w:rsidRPr="009119C8">
        <w:rPr>
          <w:sz w:val="24"/>
          <w:szCs w:val="24"/>
          <w:lang w:val="cs-CZ"/>
        </w:rPr>
        <w:t xml:space="preserve"> víc, než co by se dalo čekat podle jejího názvu</w:t>
      </w:r>
      <w:r w:rsidR="003B27C5" w:rsidRPr="009119C8">
        <w:rPr>
          <w:sz w:val="24"/>
          <w:szCs w:val="24"/>
          <w:lang w:val="cs-CZ"/>
        </w:rPr>
        <w:t>. Je to živý obraz vědeckého úsilí evropských matematiků s jejich zázemím a čte se</w:t>
      </w:r>
      <w:r w:rsidR="009F5B1C">
        <w:rPr>
          <w:sz w:val="24"/>
          <w:szCs w:val="24"/>
          <w:lang w:val="cs-CZ"/>
        </w:rPr>
        <w:t xml:space="preserve"> i s tou matematikou jako román</w:t>
      </w:r>
      <w:r w:rsidR="003B27C5" w:rsidRPr="009119C8">
        <w:rPr>
          <w:sz w:val="24"/>
          <w:szCs w:val="24"/>
          <w:lang w:val="cs-CZ"/>
        </w:rPr>
        <w:t xml:space="preserve">. </w:t>
      </w:r>
      <w:r w:rsidR="008E2C59" w:rsidRPr="009119C8">
        <w:rPr>
          <w:sz w:val="24"/>
          <w:szCs w:val="24"/>
          <w:lang w:val="cs-CZ"/>
        </w:rPr>
        <w:t>Důležité jsou i překlady</w:t>
      </w:r>
      <w:r w:rsidR="0013117C" w:rsidRPr="009119C8">
        <w:rPr>
          <w:sz w:val="24"/>
          <w:szCs w:val="24"/>
          <w:lang w:val="cs-CZ"/>
        </w:rPr>
        <w:t xml:space="preserve"> textů, především samotných </w:t>
      </w:r>
      <w:proofErr w:type="spellStart"/>
      <w:r w:rsidR="0013117C" w:rsidRPr="009119C8">
        <w:rPr>
          <w:i/>
          <w:sz w:val="24"/>
          <w:szCs w:val="24"/>
          <w:lang w:val="cs-CZ"/>
        </w:rPr>
        <w:t>Grundlagen</w:t>
      </w:r>
      <w:proofErr w:type="spellEnd"/>
      <w:r w:rsidR="00A91275" w:rsidRPr="009119C8">
        <w:rPr>
          <w:sz w:val="24"/>
          <w:szCs w:val="24"/>
          <w:lang w:val="cs-CZ"/>
        </w:rPr>
        <w:t>, a těch, které se vztahují k Hilbertovi a k jeho geometrii:</w:t>
      </w:r>
      <w:r w:rsidR="009119C8">
        <w:rPr>
          <w:sz w:val="24"/>
          <w:szCs w:val="24"/>
          <w:lang w:val="cs-CZ"/>
        </w:rPr>
        <w:tab/>
      </w:r>
      <w:r w:rsidR="009119C8">
        <w:rPr>
          <w:sz w:val="24"/>
          <w:szCs w:val="24"/>
          <w:lang w:val="cs-CZ"/>
        </w:rPr>
        <w:tab/>
      </w:r>
      <w:r w:rsidR="009119C8">
        <w:rPr>
          <w:sz w:val="24"/>
          <w:szCs w:val="24"/>
          <w:lang w:val="cs-CZ"/>
        </w:rPr>
        <w:tab/>
      </w:r>
    </w:p>
    <w:p w:rsidR="00A91275" w:rsidRPr="009119C8" w:rsidRDefault="00A91275" w:rsidP="00A91275">
      <w:pPr>
        <w:ind w:firstLine="426"/>
        <w:jc w:val="both"/>
        <w:rPr>
          <w:rFonts w:ascii="SFRM1000" w:hAnsi="SFRM1000" w:cs="SFRM1000"/>
          <w:sz w:val="20"/>
          <w:szCs w:val="20"/>
          <w:lang w:val="cs-CZ"/>
        </w:rPr>
      </w:pPr>
      <w:r w:rsidRPr="009119C8">
        <w:rPr>
          <w:rFonts w:ascii="SFRM1000" w:hAnsi="SFRM1000" w:cs="SFRM1000"/>
          <w:sz w:val="20"/>
          <w:szCs w:val="20"/>
          <w:lang w:val="cs-CZ"/>
        </w:rPr>
        <w:t xml:space="preserve">Otto </w:t>
      </w:r>
      <w:proofErr w:type="spellStart"/>
      <w:r w:rsidR="0013117C" w:rsidRPr="009119C8">
        <w:rPr>
          <w:rFonts w:ascii="SFRM1000" w:hAnsi="SFRM1000" w:cs="SFRM1000"/>
          <w:sz w:val="20"/>
          <w:szCs w:val="20"/>
          <w:lang w:val="cs-CZ"/>
        </w:rPr>
        <w:t>Blumenthal</w:t>
      </w:r>
      <w:proofErr w:type="spellEnd"/>
      <w:r w:rsidR="0013117C" w:rsidRPr="009119C8">
        <w:rPr>
          <w:rFonts w:ascii="SFRM1000" w:hAnsi="SFRM1000" w:cs="SFRM1000"/>
          <w:sz w:val="20"/>
          <w:szCs w:val="20"/>
          <w:lang w:val="cs-CZ"/>
        </w:rPr>
        <w:t xml:space="preserve"> – </w:t>
      </w:r>
      <w:proofErr w:type="spellStart"/>
      <w:r w:rsidR="0013117C" w:rsidRPr="009119C8">
        <w:rPr>
          <w:rFonts w:ascii="SFRM1000" w:hAnsi="SFRM1000" w:cs="SFRM1000"/>
          <w:sz w:val="20"/>
          <w:szCs w:val="20"/>
          <w:lang w:val="cs-CZ"/>
        </w:rPr>
        <w:t>Lebensgeschichte</w:t>
      </w:r>
      <w:proofErr w:type="spellEnd"/>
      <w:r w:rsidR="0013117C" w:rsidRPr="009119C8">
        <w:rPr>
          <w:rFonts w:ascii="SFRM1000" w:hAnsi="SFRM1000" w:cs="SFRM1000"/>
          <w:sz w:val="20"/>
          <w:szCs w:val="20"/>
          <w:lang w:val="cs-CZ"/>
        </w:rPr>
        <w:t xml:space="preserve"> (1935) [Hilbert</w:t>
      </w:r>
      <w:r w:rsidR="009119C8">
        <w:rPr>
          <w:rFonts w:ascii="SFRM1000" w:hAnsi="SFRM1000" w:cs="SFRM1000"/>
          <w:sz w:val="20"/>
          <w:szCs w:val="20"/>
          <w:lang w:val="cs-CZ"/>
        </w:rPr>
        <w:t>ů</w:t>
      </w:r>
      <w:r w:rsidR="0013117C" w:rsidRPr="009119C8">
        <w:rPr>
          <w:rFonts w:ascii="SFRM1000" w:hAnsi="SFRM1000" w:cs="SFRM1000"/>
          <w:sz w:val="20"/>
          <w:szCs w:val="20"/>
          <w:lang w:val="cs-CZ"/>
        </w:rPr>
        <w:t>v životopis]</w:t>
      </w:r>
    </w:p>
    <w:p w:rsidR="00A91275" w:rsidRPr="009119C8" w:rsidRDefault="0013117C" w:rsidP="00A91275">
      <w:pPr>
        <w:ind w:firstLine="426"/>
        <w:jc w:val="both"/>
        <w:rPr>
          <w:sz w:val="20"/>
          <w:szCs w:val="20"/>
          <w:lang w:val="cs-CZ"/>
        </w:rPr>
      </w:pPr>
      <w:r w:rsidRPr="009119C8">
        <w:rPr>
          <w:rFonts w:ascii="SFRM1000" w:hAnsi="SFRM1000" w:cs="SFRM1000"/>
          <w:sz w:val="20"/>
          <w:szCs w:val="20"/>
          <w:lang w:val="cs-CZ"/>
        </w:rPr>
        <w:t xml:space="preserve">David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Hilbert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–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Über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die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stetige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Abbildung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einer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Linie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auf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ein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Flächenstück</w:t>
      </w:r>
      <w:proofErr w:type="spellEnd"/>
      <w:r w:rsidR="00A91275" w:rsidRPr="009119C8">
        <w:rPr>
          <w:sz w:val="20"/>
          <w:szCs w:val="20"/>
          <w:lang w:val="cs-CZ"/>
        </w:rPr>
        <w:t xml:space="preserve"> </w:t>
      </w:r>
      <w:r w:rsidR="00A91275" w:rsidRPr="009119C8">
        <w:rPr>
          <w:rFonts w:ascii="SFRM1000" w:hAnsi="SFRM1000" w:cs="SFRM1000"/>
          <w:sz w:val="20"/>
          <w:szCs w:val="20"/>
          <w:lang w:val="cs-CZ"/>
        </w:rPr>
        <w:t>(1891) [Hilbertovy kř</w:t>
      </w:r>
      <w:r w:rsidRPr="009119C8">
        <w:rPr>
          <w:rFonts w:ascii="SFRM1000" w:hAnsi="SFRM1000" w:cs="SFRM1000"/>
          <w:sz w:val="20"/>
          <w:szCs w:val="20"/>
          <w:lang w:val="cs-CZ"/>
        </w:rPr>
        <w:t>ivky]</w:t>
      </w:r>
    </w:p>
    <w:p w:rsidR="0013117C" w:rsidRPr="009119C8" w:rsidRDefault="0013117C" w:rsidP="00A91275">
      <w:pPr>
        <w:ind w:firstLine="426"/>
        <w:jc w:val="both"/>
        <w:rPr>
          <w:sz w:val="20"/>
          <w:szCs w:val="20"/>
          <w:lang w:val="cs-CZ"/>
        </w:rPr>
      </w:pPr>
      <w:r w:rsidRPr="009119C8">
        <w:rPr>
          <w:rFonts w:ascii="SFRM1000" w:hAnsi="SFRM1000" w:cs="SFRM1000"/>
          <w:sz w:val="20"/>
          <w:szCs w:val="20"/>
          <w:lang w:val="cs-CZ"/>
        </w:rPr>
        <w:t xml:space="preserve"> Hermann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Minkowski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–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Über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Eigenschaften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von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ganzen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Zahlen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,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die</w:t>
      </w:r>
      <w:proofErr w:type="spellEnd"/>
      <w:r w:rsidR="00A91275" w:rsidRPr="009119C8">
        <w:rPr>
          <w:sz w:val="20"/>
          <w:szCs w:val="20"/>
          <w:lang w:val="cs-CZ"/>
        </w:rPr>
        <w:t xml:space="preserve"> </w:t>
      </w:r>
      <w:r w:rsidRPr="009119C8">
        <w:rPr>
          <w:rFonts w:ascii="SFRM1000" w:hAnsi="SFRM1000" w:cs="SFRM1000"/>
          <w:sz w:val="20"/>
          <w:szCs w:val="20"/>
          <w:lang w:val="cs-CZ"/>
        </w:rPr>
        <w:t xml:space="preserve">durch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räumliche</w:t>
      </w:r>
      <w:proofErr w:type="spellEnd"/>
      <w:r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Pr="009119C8">
        <w:rPr>
          <w:rFonts w:ascii="SFRM1000" w:hAnsi="SFRM1000" w:cs="SFRM1000"/>
          <w:sz w:val="20"/>
          <w:szCs w:val="20"/>
          <w:lang w:val="cs-CZ"/>
        </w:rPr>
        <w:t>Anscha</w:t>
      </w:r>
      <w:r w:rsidR="00A91275" w:rsidRPr="009119C8">
        <w:rPr>
          <w:rFonts w:ascii="SFRM1000" w:hAnsi="SFRM1000" w:cs="SFRM1000"/>
          <w:sz w:val="20"/>
          <w:szCs w:val="20"/>
          <w:lang w:val="cs-CZ"/>
        </w:rPr>
        <w:t>uung</w:t>
      </w:r>
      <w:proofErr w:type="spellEnd"/>
      <w:r w:rsidR="00A91275"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="00A91275" w:rsidRPr="009119C8">
        <w:rPr>
          <w:rFonts w:ascii="SFRM1000" w:hAnsi="SFRM1000" w:cs="SFRM1000"/>
          <w:sz w:val="20"/>
          <w:szCs w:val="20"/>
          <w:lang w:val="cs-CZ"/>
        </w:rPr>
        <w:t>erschlossen</w:t>
      </w:r>
      <w:proofErr w:type="spellEnd"/>
      <w:r w:rsidR="00A91275" w:rsidRPr="009119C8">
        <w:rPr>
          <w:rFonts w:ascii="SFRM1000" w:hAnsi="SFRM1000" w:cs="SFRM1000"/>
          <w:sz w:val="20"/>
          <w:szCs w:val="20"/>
          <w:lang w:val="cs-CZ"/>
        </w:rPr>
        <w:t xml:space="preserve"> </w:t>
      </w:r>
      <w:proofErr w:type="spellStart"/>
      <w:r w:rsidR="00A91275" w:rsidRPr="009119C8">
        <w:rPr>
          <w:rFonts w:ascii="SFRM1000" w:hAnsi="SFRM1000" w:cs="SFRM1000"/>
          <w:sz w:val="20"/>
          <w:szCs w:val="20"/>
          <w:lang w:val="cs-CZ"/>
        </w:rPr>
        <w:t>sind</w:t>
      </w:r>
      <w:proofErr w:type="spellEnd"/>
      <w:r w:rsidR="00A91275" w:rsidRPr="009119C8">
        <w:rPr>
          <w:rFonts w:ascii="SFRM1000" w:hAnsi="SFRM1000" w:cs="SFRM1000"/>
          <w:sz w:val="20"/>
          <w:szCs w:val="20"/>
          <w:lang w:val="cs-CZ"/>
        </w:rPr>
        <w:t xml:space="preserve"> (1893) [př</w:t>
      </w:r>
      <w:r w:rsidRPr="009119C8">
        <w:rPr>
          <w:rFonts w:ascii="SFRM1000" w:hAnsi="SFRM1000" w:cs="SFRM1000"/>
          <w:sz w:val="20"/>
          <w:szCs w:val="20"/>
          <w:lang w:val="cs-CZ"/>
        </w:rPr>
        <w:t>ednáška z</w:t>
      </w:r>
      <w:r w:rsidR="00A91275" w:rsidRPr="009119C8">
        <w:rPr>
          <w:rFonts w:ascii="SFRM1000" w:hAnsi="SFRM1000" w:cs="SFRM1000"/>
          <w:sz w:val="20"/>
          <w:szCs w:val="20"/>
          <w:lang w:val="cs-CZ"/>
        </w:rPr>
        <w:t> </w:t>
      </w:r>
      <w:r w:rsidRPr="009119C8">
        <w:rPr>
          <w:rFonts w:ascii="SFRM1000" w:hAnsi="SFRM1000" w:cs="SFRM1000"/>
          <w:sz w:val="20"/>
          <w:szCs w:val="20"/>
          <w:lang w:val="cs-CZ"/>
        </w:rPr>
        <w:t>kongresu</w:t>
      </w:r>
      <w:r w:rsidR="00A91275" w:rsidRPr="009119C8">
        <w:rPr>
          <w:sz w:val="20"/>
          <w:szCs w:val="20"/>
          <w:lang w:val="cs-CZ"/>
        </w:rPr>
        <w:t xml:space="preserve"> </w:t>
      </w:r>
      <w:r w:rsidRPr="009119C8">
        <w:rPr>
          <w:rFonts w:ascii="SFRM1000" w:hAnsi="SFRM1000" w:cs="SFRM1000"/>
          <w:sz w:val="20"/>
          <w:szCs w:val="20"/>
          <w:lang w:val="cs-CZ"/>
        </w:rPr>
        <w:t>v Chicagu]</w:t>
      </w:r>
      <w:r w:rsidR="00904352" w:rsidRPr="009119C8">
        <w:rPr>
          <w:sz w:val="20"/>
          <w:szCs w:val="20"/>
          <w:lang w:val="cs-CZ"/>
        </w:rPr>
        <w:t>.</w:t>
      </w:r>
    </w:p>
    <w:p w:rsidR="00492E4A" w:rsidRPr="009119C8" w:rsidRDefault="00927B06" w:rsidP="005643C9">
      <w:pPr>
        <w:ind w:firstLine="426"/>
        <w:jc w:val="both"/>
        <w:rPr>
          <w:sz w:val="24"/>
          <w:szCs w:val="24"/>
          <w:lang w:val="cs-CZ"/>
        </w:rPr>
      </w:pPr>
      <w:r w:rsidRPr="009119C8">
        <w:rPr>
          <w:b/>
          <w:sz w:val="24"/>
          <w:szCs w:val="24"/>
          <w:lang w:val="cs-CZ"/>
        </w:rPr>
        <w:t xml:space="preserve">Pár miniaturních </w:t>
      </w:r>
      <w:r w:rsidR="00492E4A" w:rsidRPr="009119C8">
        <w:rPr>
          <w:b/>
          <w:sz w:val="24"/>
          <w:szCs w:val="24"/>
          <w:lang w:val="cs-CZ"/>
        </w:rPr>
        <w:t>poznám</w:t>
      </w:r>
      <w:r w:rsidRPr="009119C8">
        <w:rPr>
          <w:b/>
          <w:sz w:val="24"/>
          <w:szCs w:val="24"/>
          <w:lang w:val="cs-CZ"/>
        </w:rPr>
        <w:t>e</w:t>
      </w:r>
      <w:r w:rsidR="00492E4A" w:rsidRPr="009119C8">
        <w:rPr>
          <w:b/>
          <w:sz w:val="24"/>
          <w:szCs w:val="24"/>
          <w:lang w:val="cs-CZ"/>
        </w:rPr>
        <w:t>k</w:t>
      </w:r>
    </w:p>
    <w:p w:rsidR="00492E4A" w:rsidRPr="009119C8" w:rsidRDefault="00492E4A" w:rsidP="00492E4A">
      <w:pPr>
        <w:ind w:firstLine="426"/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>Str. 20</w:t>
      </w:r>
      <w:r w:rsidRPr="009119C8">
        <w:rPr>
          <w:sz w:val="24"/>
          <w:szCs w:val="24"/>
          <w:lang w:val="cs-CZ"/>
        </w:rPr>
        <w:tab/>
        <w:t>Autor píše, že do Alsaska-Lotri</w:t>
      </w:r>
      <w:r w:rsidR="00E7449B">
        <w:rPr>
          <w:sz w:val="24"/>
          <w:szCs w:val="24"/>
          <w:lang w:val="cs-CZ"/>
        </w:rPr>
        <w:t>nska byla po sjednocení Německa</w:t>
      </w:r>
      <w:r w:rsidRPr="009119C8">
        <w:rPr>
          <w:sz w:val="24"/>
          <w:szCs w:val="24"/>
          <w:lang w:val="cs-CZ"/>
        </w:rPr>
        <w:t xml:space="preserve"> roku 1871 „uměle zaváděna němčina“. Podle mých vzpomínek z roku 1957</w:t>
      </w:r>
      <w:r w:rsidR="00CC25AD" w:rsidRPr="009119C8">
        <w:rPr>
          <w:sz w:val="24"/>
          <w:szCs w:val="24"/>
          <w:lang w:val="cs-CZ"/>
        </w:rPr>
        <w:t xml:space="preserve"> byla v aspoň v Alsasku němčina hluboce zakořeněná a rodným jazykem mých mnohých štrasburských přátel je němčina.</w:t>
      </w:r>
    </w:p>
    <w:p w:rsidR="00CC25AD" w:rsidRPr="009119C8" w:rsidRDefault="00BC7116" w:rsidP="003219CB">
      <w:pPr>
        <w:ind w:firstLine="426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Str. 21, pozn. 22 Patočka studoval u</w:t>
      </w:r>
      <w:r w:rsidR="00492E4A" w:rsidRPr="009119C8">
        <w:rPr>
          <w:sz w:val="24"/>
          <w:szCs w:val="24"/>
          <w:lang w:val="cs-CZ"/>
        </w:rPr>
        <w:t xml:space="preserve"> </w:t>
      </w:r>
      <w:proofErr w:type="spellStart"/>
      <w:r w:rsidR="00492E4A" w:rsidRPr="009119C8">
        <w:rPr>
          <w:sz w:val="24"/>
          <w:szCs w:val="24"/>
          <w:lang w:val="cs-CZ"/>
        </w:rPr>
        <w:t>Husserla</w:t>
      </w:r>
      <w:proofErr w:type="spellEnd"/>
      <w:r w:rsidR="00492E4A" w:rsidRPr="009119C8">
        <w:rPr>
          <w:sz w:val="24"/>
          <w:szCs w:val="24"/>
          <w:lang w:val="cs-CZ"/>
        </w:rPr>
        <w:t xml:space="preserve"> ve </w:t>
      </w:r>
      <w:proofErr w:type="spellStart"/>
      <w:r w:rsidR="00492E4A" w:rsidRPr="009119C8">
        <w:rPr>
          <w:sz w:val="24"/>
          <w:szCs w:val="24"/>
          <w:lang w:val="cs-CZ"/>
        </w:rPr>
        <w:t>Freiburgu</w:t>
      </w:r>
      <w:proofErr w:type="spellEnd"/>
      <w:r w:rsidR="00492E4A" w:rsidRPr="009119C8">
        <w:rPr>
          <w:sz w:val="24"/>
          <w:szCs w:val="24"/>
          <w:lang w:val="cs-CZ"/>
        </w:rPr>
        <w:t xml:space="preserve"> in </w:t>
      </w:r>
      <w:proofErr w:type="spellStart"/>
      <w:r w:rsidR="00492E4A" w:rsidRPr="009119C8">
        <w:rPr>
          <w:sz w:val="24"/>
          <w:szCs w:val="24"/>
          <w:lang w:val="cs-CZ"/>
        </w:rPr>
        <w:t>Breisgau</w:t>
      </w:r>
      <w:proofErr w:type="spellEnd"/>
      <w:r w:rsidR="00492E4A" w:rsidRPr="009119C8">
        <w:rPr>
          <w:sz w:val="24"/>
          <w:szCs w:val="24"/>
          <w:lang w:val="cs-CZ"/>
        </w:rPr>
        <w:t xml:space="preserve"> a nikoliv v</w:t>
      </w:r>
      <w:r w:rsidR="00883D90">
        <w:rPr>
          <w:sz w:val="24"/>
          <w:szCs w:val="24"/>
          <w:lang w:val="cs-CZ"/>
        </w:rPr>
        <w:t> </w:t>
      </w:r>
      <w:r w:rsidR="001D33C4">
        <w:rPr>
          <w:sz w:val="24"/>
          <w:szCs w:val="24"/>
          <w:lang w:val="cs-CZ"/>
        </w:rPr>
        <w:t>G</w:t>
      </w:r>
      <w:r w:rsidR="001D33C4" w:rsidRPr="00883D90">
        <w:rPr>
          <w:sz w:val="24"/>
          <w:szCs w:val="24"/>
          <w:lang w:val="cs-CZ"/>
        </w:rPr>
        <w:t>ö</w:t>
      </w:r>
      <w:r w:rsidR="00492E4A" w:rsidRPr="009119C8">
        <w:rPr>
          <w:sz w:val="24"/>
          <w:szCs w:val="24"/>
          <w:lang w:val="cs-CZ"/>
        </w:rPr>
        <w:t>tting</w:t>
      </w:r>
      <w:r w:rsidR="00883D90">
        <w:rPr>
          <w:sz w:val="24"/>
          <w:szCs w:val="24"/>
          <w:lang w:val="cs-CZ"/>
        </w:rPr>
        <w:t>en, jak by se zdálo vyplývat z textu.</w:t>
      </w:r>
    </w:p>
    <w:p w:rsidR="00166701" w:rsidRPr="009119C8" w:rsidRDefault="003219CB" w:rsidP="00492E4A">
      <w:pPr>
        <w:ind w:firstLine="426"/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>Str. 30</w:t>
      </w:r>
      <w:r w:rsidRPr="009119C8">
        <w:rPr>
          <w:sz w:val="24"/>
          <w:szCs w:val="24"/>
          <w:lang w:val="cs-CZ"/>
        </w:rPr>
        <w:tab/>
      </w:r>
      <w:r w:rsidR="00927B06" w:rsidRPr="009119C8">
        <w:rPr>
          <w:lang w:val="cs-CZ"/>
        </w:rPr>
        <w:t>„</w:t>
      </w:r>
      <w:r w:rsidR="00927B06" w:rsidRPr="009119C8">
        <w:rPr>
          <w:rFonts w:ascii="SFRM1000" w:hAnsi="SFRM1000" w:cs="SFRM1000"/>
          <w:lang w:val="cs-CZ"/>
        </w:rPr>
        <w:t>Hilbertů</w:t>
      </w:r>
      <w:r w:rsidRPr="009119C8">
        <w:rPr>
          <w:rFonts w:ascii="SFRM1000" w:hAnsi="SFRM1000" w:cs="SFRM1000"/>
          <w:lang w:val="cs-CZ"/>
        </w:rPr>
        <w:t>v odklon od názoru</w:t>
      </w:r>
      <w:r w:rsidR="00927B06" w:rsidRPr="009119C8">
        <w:rPr>
          <w:lang w:val="cs-CZ"/>
        </w:rPr>
        <w:t xml:space="preserve">“ </w:t>
      </w:r>
      <w:r w:rsidR="00927B06" w:rsidRPr="009119C8">
        <w:rPr>
          <w:sz w:val="24"/>
          <w:szCs w:val="24"/>
          <w:lang w:val="cs-CZ"/>
        </w:rPr>
        <w:t xml:space="preserve">není absolutní, viz 1. strana Úvodu ke </w:t>
      </w:r>
      <w:proofErr w:type="spellStart"/>
      <w:r w:rsidR="00927B06" w:rsidRPr="009119C8">
        <w:rPr>
          <w:i/>
          <w:sz w:val="24"/>
          <w:szCs w:val="24"/>
          <w:lang w:val="cs-CZ"/>
        </w:rPr>
        <w:t>Grundlagen</w:t>
      </w:r>
      <w:proofErr w:type="spellEnd"/>
      <w:r w:rsidR="00927B06" w:rsidRPr="009119C8">
        <w:rPr>
          <w:sz w:val="24"/>
          <w:szCs w:val="24"/>
          <w:lang w:val="cs-CZ"/>
        </w:rPr>
        <w:t xml:space="preserve">: „Die </w:t>
      </w:r>
      <w:proofErr w:type="spellStart"/>
      <w:r w:rsidR="00927B06" w:rsidRPr="009119C8">
        <w:rPr>
          <w:sz w:val="24"/>
          <w:szCs w:val="24"/>
          <w:lang w:val="cs-CZ"/>
        </w:rPr>
        <w:t>bezeichnete</w:t>
      </w:r>
      <w:proofErr w:type="spellEnd"/>
      <w:r w:rsidR="00927B06" w:rsidRPr="009119C8">
        <w:rPr>
          <w:sz w:val="24"/>
          <w:szCs w:val="24"/>
          <w:lang w:val="cs-CZ"/>
        </w:rPr>
        <w:t xml:space="preserve"> </w:t>
      </w:r>
      <w:proofErr w:type="spellStart"/>
      <w:r w:rsidR="00927B06" w:rsidRPr="009119C8">
        <w:rPr>
          <w:sz w:val="24"/>
          <w:szCs w:val="24"/>
          <w:lang w:val="cs-CZ"/>
        </w:rPr>
        <w:t>Aufgabe</w:t>
      </w:r>
      <w:proofErr w:type="spellEnd"/>
      <w:r w:rsidR="00927B06" w:rsidRPr="009119C8">
        <w:rPr>
          <w:sz w:val="24"/>
          <w:szCs w:val="24"/>
          <w:lang w:val="cs-CZ"/>
        </w:rPr>
        <w:t xml:space="preserve"> </w:t>
      </w:r>
      <w:proofErr w:type="spellStart"/>
      <w:r w:rsidR="00927B06" w:rsidRPr="009119C8">
        <w:rPr>
          <w:sz w:val="24"/>
          <w:szCs w:val="24"/>
          <w:lang w:val="cs-CZ"/>
        </w:rPr>
        <w:t>läuft</w:t>
      </w:r>
      <w:proofErr w:type="spellEnd"/>
      <w:r w:rsidR="00927B06" w:rsidRPr="009119C8">
        <w:rPr>
          <w:sz w:val="24"/>
          <w:szCs w:val="24"/>
          <w:lang w:val="cs-CZ"/>
        </w:rPr>
        <w:t xml:space="preserve"> </w:t>
      </w:r>
      <w:proofErr w:type="spellStart"/>
      <w:r w:rsidR="00927B06" w:rsidRPr="009119C8">
        <w:rPr>
          <w:sz w:val="24"/>
          <w:szCs w:val="24"/>
          <w:lang w:val="cs-CZ"/>
        </w:rPr>
        <w:t>auf</w:t>
      </w:r>
      <w:proofErr w:type="spellEnd"/>
      <w:r w:rsidR="00927B06" w:rsidRPr="009119C8">
        <w:rPr>
          <w:sz w:val="24"/>
          <w:szCs w:val="24"/>
          <w:lang w:val="cs-CZ"/>
        </w:rPr>
        <w:t xml:space="preserve"> </w:t>
      </w:r>
      <w:proofErr w:type="spellStart"/>
      <w:r w:rsidR="00927B06" w:rsidRPr="009119C8">
        <w:rPr>
          <w:sz w:val="24"/>
          <w:szCs w:val="24"/>
          <w:lang w:val="cs-CZ"/>
        </w:rPr>
        <w:t>die</w:t>
      </w:r>
      <w:proofErr w:type="spellEnd"/>
      <w:r w:rsidR="00927B06" w:rsidRPr="009119C8">
        <w:rPr>
          <w:sz w:val="24"/>
          <w:szCs w:val="24"/>
          <w:lang w:val="cs-CZ"/>
        </w:rPr>
        <w:t xml:space="preserve"> </w:t>
      </w:r>
      <w:proofErr w:type="spellStart"/>
      <w:r w:rsidR="00927B06" w:rsidRPr="009119C8">
        <w:rPr>
          <w:sz w:val="24"/>
          <w:szCs w:val="24"/>
          <w:lang w:val="cs-CZ"/>
        </w:rPr>
        <w:t>logische</w:t>
      </w:r>
      <w:proofErr w:type="spellEnd"/>
      <w:r w:rsidR="00927B06" w:rsidRPr="009119C8">
        <w:rPr>
          <w:sz w:val="24"/>
          <w:szCs w:val="24"/>
          <w:lang w:val="cs-CZ"/>
        </w:rPr>
        <w:t xml:space="preserve"> Analyse </w:t>
      </w:r>
      <w:proofErr w:type="spellStart"/>
      <w:r w:rsidR="00927B06" w:rsidRPr="009119C8">
        <w:rPr>
          <w:sz w:val="24"/>
          <w:szCs w:val="24"/>
          <w:lang w:val="cs-CZ"/>
        </w:rPr>
        <w:t>unserer</w:t>
      </w:r>
      <w:proofErr w:type="spellEnd"/>
      <w:r w:rsidR="00927B06" w:rsidRPr="009119C8">
        <w:rPr>
          <w:sz w:val="24"/>
          <w:szCs w:val="24"/>
          <w:lang w:val="cs-CZ"/>
        </w:rPr>
        <w:t xml:space="preserve"> </w:t>
      </w:r>
      <w:proofErr w:type="spellStart"/>
      <w:r w:rsidR="00927B06" w:rsidRPr="009119C8">
        <w:rPr>
          <w:sz w:val="24"/>
          <w:szCs w:val="24"/>
          <w:lang w:val="cs-CZ"/>
        </w:rPr>
        <w:t>räumlichen</w:t>
      </w:r>
      <w:proofErr w:type="spellEnd"/>
      <w:r w:rsidR="00927B06" w:rsidRPr="009119C8">
        <w:rPr>
          <w:sz w:val="24"/>
          <w:szCs w:val="24"/>
          <w:lang w:val="cs-CZ"/>
        </w:rPr>
        <w:t xml:space="preserve"> </w:t>
      </w:r>
      <w:proofErr w:type="spellStart"/>
      <w:r w:rsidR="00927B06" w:rsidRPr="009119C8">
        <w:rPr>
          <w:sz w:val="24"/>
          <w:szCs w:val="24"/>
          <w:lang w:val="cs-CZ"/>
        </w:rPr>
        <w:t>Anschauung</w:t>
      </w:r>
      <w:proofErr w:type="spellEnd"/>
      <w:r w:rsidR="00927B06" w:rsidRPr="009119C8">
        <w:rPr>
          <w:sz w:val="24"/>
          <w:szCs w:val="24"/>
          <w:lang w:val="cs-CZ"/>
        </w:rPr>
        <w:t xml:space="preserve"> </w:t>
      </w:r>
      <w:proofErr w:type="spellStart"/>
      <w:r w:rsidR="00927B06" w:rsidRPr="009119C8">
        <w:rPr>
          <w:sz w:val="24"/>
          <w:szCs w:val="24"/>
          <w:lang w:val="cs-CZ"/>
        </w:rPr>
        <w:t>hinaus</w:t>
      </w:r>
      <w:proofErr w:type="spellEnd"/>
      <w:r w:rsidR="00166701" w:rsidRPr="009119C8">
        <w:rPr>
          <w:sz w:val="24"/>
          <w:szCs w:val="24"/>
          <w:lang w:val="cs-CZ"/>
        </w:rPr>
        <w:t>.</w:t>
      </w:r>
      <w:r w:rsidR="00D67160" w:rsidRPr="009119C8">
        <w:rPr>
          <w:sz w:val="24"/>
          <w:szCs w:val="24"/>
          <w:lang w:val="cs-CZ"/>
        </w:rPr>
        <w:t>“</w:t>
      </w:r>
      <w:r w:rsidR="00BF0738">
        <w:rPr>
          <w:sz w:val="24"/>
          <w:szCs w:val="24"/>
          <w:lang w:val="cs-CZ"/>
        </w:rPr>
        <w:t xml:space="preserve"> Jde jen o to, aby odkaz na názor nezacelil mezeru v důkaze.</w:t>
      </w:r>
    </w:p>
    <w:p w:rsidR="00CC25AD" w:rsidRPr="009119C8" w:rsidRDefault="00166701" w:rsidP="00F82CB5">
      <w:pPr>
        <w:pBdr>
          <w:bottom w:val="single" w:sz="4" w:space="1" w:color="auto"/>
        </w:pBdr>
        <w:ind w:firstLine="426"/>
        <w:jc w:val="both"/>
        <w:rPr>
          <w:sz w:val="24"/>
          <w:szCs w:val="24"/>
          <w:lang w:val="cs-CZ"/>
        </w:rPr>
      </w:pPr>
      <w:proofErr w:type="gramStart"/>
      <w:r w:rsidRPr="009119C8">
        <w:rPr>
          <w:sz w:val="24"/>
          <w:szCs w:val="24"/>
          <w:lang w:val="cs-CZ"/>
        </w:rPr>
        <w:t>Bibliografie :</w:t>
      </w:r>
      <w:proofErr w:type="gramEnd"/>
      <w:r w:rsidRPr="009119C8">
        <w:rPr>
          <w:sz w:val="24"/>
          <w:szCs w:val="24"/>
          <w:lang w:val="cs-CZ"/>
        </w:rPr>
        <w:t xml:space="preserve"> chybí základní práce Hermanna </w:t>
      </w:r>
      <w:proofErr w:type="spellStart"/>
      <w:r w:rsidRPr="009119C8">
        <w:rPr>
          <w:sz w:val="24"/>
          <w:szCs w:val="24"/>
          <w:lang w:val="cs-CZ"/>
        </w:rPr>
        <w:t>Weyla</w:t>
      </w:r>
      <w:proofErr w:type="spellEnd"/>
      <w:r w:rsidRPr="009119C8">
        <w:rPr>
          <w:sz w:val="24"/>
          <w:szCs w:val="24"/>
          <w:lang w:val="cs-CZ"/>
        </w:rPr>
        <w:t xml:space="preserve"> : </w:t>
      </w:r>
      <w:proofErr w:type="spellStart"/>
      <w:r w:rsidRPr="009119C8">
        <w:rPr>
          <w:i/>
          <w:sz w:val="24"/>
          <w:szCs w:val="24"/>
          <w:lang w:val="cs-CZ"/>
        </w:rPr>
        <w:t>Philosophy</w:t>
      </w:r>
      <w:proofErr w:type="spellEnd"/>
      <w:r w:rsidRPr="009119C8">
        <w:rPr>
          <w:i/>
          <w:sz w:val="24"/>
          <w:szCs w:val="24"/>
          <w:lang w:val="cs-CZ"/>
        </w:rPr>
        <w:t xml:space="preserve"> </w:t>
      </w:r>
      <w:proofErr w:type="spellStart"/>
      <w:r w:rsidRPr="009119C8">
        <w:rPr>
          <w:i/>
          <w:sz w:val="24"/>
          <w:szCs w:val="24"/>
          <w:lang w:val="cs-CZ"/>
        </w:rPr>
        <w:t>of</w:t>
      </w:r>
      <w:proofErr w:type="spellEnd"/>
      <w:r w:rsidRPr="009119C8">
        <w:rPr>
          <w:i/>
          <w:sz w:val="24"/>
          <w:szCs w:val="24"/>
          <w:lang w:val="cs-CZ"/>
        </w:rPr>
        <w:t xml:space="preserve"> </w:t>
      </w:r>
      <w:proofErr w:type="spellStart"/>
      <w:r w:rsidRPr="009119C8">
        <w:rPr>
          <w:i/>
          <w:sz w:val="24"/>
          <w:szCs w:val="24"/>
          <w:lang w:val="cs-CZ"/>
        </w:rPr>
        <w:t>Mathematics</w:t>
      </w:r>
      <w:proofErr w:type="spellEnd"/>
      <w:r w:rsidRPr="009119C8">
        <w:rPr>
          <w:i/>
          <w:sz w:val="24"/>
          <w:szCs w:val="24"/>
          <w:lang w:val="cs-CZ"/>
        </w:rPr>
        <w:t xml:space="preserve"> and Natural science</w:t>
      </w:r>
      <w:r w:rsidRPr="009119C8">
        <w:rPr>
          <w:sz w:val="24"/>
          <w:szCs w:val="24"/>
          <w:lang w:val="cs-CZ"/>
        </w:rPr>
        <w:t xml:space="preserve">, </w:t>
      </w:r>
      <w:proofErr w:type="spellStart"/>
      <w:r w:rsidRPr="009119C8">
        <w:rPr>
          <w:sz w:val="24"/>
          <w:szCs w:val="24"/>
          <w:lang w:val="cs-CZ"/>
        </w:rPr>
        <w:t>Princeton</w:t>
      </w:r>
      <w:proofErr w:type="spellEnd"/>
      <w:r w:rsidRPr="009119C8">
        <w:rPr>
          <w:sz w:val="24"/>
          <w:szCs w:val="24"/>
          <w:lang w:val="cs-CZ"/>
        </w:rPr>
        <w:t xml:space="preserve"> University </w:t>
      </w:r>
      <w:proofErr w:type="spellStart"/>
      <w:r w:rsidRPr="009119C8">
        <w:rPr>
          <w:sz w:val="24"/>
          <w:szCs w:val="24"/>
          <w:lang w:val="cs-CZ"/>
        </w:rPr>
        <w:t>Press</w:t>
      </w:r>
      <w:proofErr w:type="spellEnd"/>
      <w:r w:rsidRPr="009119C8">
        <w:rPr>
          <w:sz w:val="24"/>
          <w:szCs w:val="24"/>
          <w:lang w:val="cs-CZ"/>
        </w:rPr>
        <w:t>, 1949</w:t>
      </w:r>
      <w:r w:rsidR="001D33C4">
        <w:rPr>
          <w:sz w:val="24"/>
          <w:szCs w:val="24"/>
          <w:lang w:val="cs-CZ"/>
        </w:rPr>
        <w:t xml:space="preserve"> (</w:t>
      </w:r>
      <w:r w:rsidR="00E7449B">
        <w:rPr>
          <w:sz w:val="24"/>
          <w:szCs w:val="24"/>
          <w:lang w:val="cs-CZ"/>
        </w:rPr>
        <w:t>toto americké vydání je podstatně rozšířen</w:t>
      </w:r>
      <w:r w:rsidR="003552B3">
        <w:rPr>
          <w:sz w:val="24"/>
          <w:szCs w:val="24"/>
          <w:lang w:val="cs-CZ"/>
        </w:rPr>
        <w:t>ější</w:t>
      </w:r>
      <w:r w:rsidR="00E7449B">
        <w:rPr>
          <w:sz w:val="24"/>
          <w:szCs w:val="24"/>
          <w:lang w:val="cs-CZ"/>
        </w:rPr>
        <w:t xml:space="preserve"> vůči původnímu německému z roku</w:t>
      </w:r>
      <w:r w:rsidR="001D33C4">
        <w:rPr>
          <w:sz w:val="24"/>
          <w:szCs w:val="24"/>
          <w:lang w:val="cs-CZ"/>
        </w:rPr>
        <w:t xml:space="preserve"> 1927</w:t>
      </w:r>
      <w:r w:rsidR="00E7449B">
        <w:rPr>
          <w:sz w:val="24"/>
          <w:szCs w:val="24"/>
          <w:lang w:val="cs-CZ"/>
        </w:rPr>
        <w:t>)</w:t>
      </w:r>
      <w:r w:rsidRPr="009119C8">
        <w:rPr>
          <w:sz w:val="24"/>
          <w:szCs w:val="24"/>
          <w:lang w:val="cs-CZ"/>
        </w:rPr>
        <w:t>.</w:t>
      </w:r>
      <w:r w:rsidR="00927B06" w:rsidRPr="009119C8">
        <w:rPr>
          <w:sz w:val="24"/>
          <w:szCs w:val="24"/>
          <w:lang w:val="cs-CZ"/>
        </w:rPr>
        <w:t>“</w:t>
      </w:r>
    </w:p>
    <w:p w:rsidR="00CC25AD" w:rsidRPr="009119C8" w:rsidRDefault="00166701" w:rsidP="00492E4A">
      <w:pPr>
        <w:ind w:firstLine="426"/>
        <w:jc w:val="both"/>
        <w:rPr>
          <w:b/>
          <w:sz w:val="24"/>
          <w:szCs w:val="24"/>
          <w:lang w:val="cs-CZ"/>
        </w:rPr>
      </w:pPr>
      <w:r w:rsidRPr="009119C8">
        <w:rPr>
          <w:b/>
          <w:sz w:val="24"/>
          <w:szCs w:val="24"/>
          <w:lang w:val="cs-CZ"/>
        </w:rPr>
        <w:t>Důležitější poznámka</w:t>
      </w:r>
    </w:p>
    <w:p w:rsidR="00CC25AD" w:rsidRPr="009119C8" w:rsidRDefault="00166701" w:rsidP="00492E4A">
      <w:pPr>
        <w:ind w:firstLine="426"/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 xml:space="preserve">Autor přeložil Hilbertovy </w:t>
      </w:r>
      <w:proofErr w:type="spellStart"/>
      <w:r w:rsidRPr="009119C8">
        <w:rPr>
          <w:i/>
          <w:sz w:val="24"/>
          <w:szCs w:val="24"/>
          <w:lang w:val="cs-CZ"/>
        </w:rPr>
        <w:t>Grundlagen</w:t>
      </w:r>
      <w:proofErr w:type="spellEnd"/>
      <w:r w:rsidRPr="009119C8">
        <w:rPr>
          <w:sz w:val="24"/>
          <w:szCs w:val="24"/>
          <w:lang w:val="cs-CZ"/>
        </w:rPr>
        <w:t xml:space="preserve"> bez přídavků (</w:t>
      </w:r>
      <w:proofErr w:type="spellStart"/>
      <w:r w:rsidRPr="009119C8">
        <w:rPr>
          <w:sz w:val="24"/>
          <w:szCs w:val="24"/>
          <w:lang w:val="cs-CZ"/>
        </w:rPr>
        <w:t>Anhänge</w:t>
      </w:r>
      <w:proofErr w:type="spellEnd"/>
      <w:r w:rsidRPr="009119C8">
        <w:rPr>
          <w:sz w:val="24"/>
          <w:szCs w:val="24"/>
          <w:lang w:val="cs-CZ"/>
        </w:rPr>
        <w:t>), kterých je v 7. vydání z roku 1930 pět. Doporučuji je také přeložit, aby měl čtenář úplné poslední vydání za Hilbertova života.</w:t>
      </w:r>
    </w:p>
    <w:p w:rsidR="00C1766D" w:rsidRPr="009119C8" w:rsidRDefault="00E7674C" w:rsidP="00E7674C">
      <w:pPr>
        <w:ind w:firstLine="426"/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>Vzhledem k mimořádné kvalitě disertace pana Ing. Jana Zemana ji doporučuji k obhajobě.</w:t>
      </w:r>
    </w:p>
    <w:p w:rsidR="00E7674C" w:rsidRPr="009119C8" w:rsidRDefault="00E7674C" w:rsidP="00C1766D">
      <w:pPr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>Paříž 17.</w:t>
      </w:r>
      <w:r w:rsidR="001D33C4">
        <w:rPr>
          <w:sz w:val="24"/>
          <w:szCs w:val="24"/>
          <w:lang w:val="cs-CZ"/>
        </w:rPr>
        <w:t xml:space="preserve"> </w:t>
      </w:r>
      <w:r w:rsidRPr="009119C8">
        <w:rPr>
          <w:sz w:val="24"/>
          <w:szCs w:val="24"/>
          <w:lang w:val="cs-CZ"/>
        </w:rPr>
        <w:t>června 2019</w:t>
      </w:r>
    </w:p>
    <w:p w:rsidR="00E7674C" w:rsidRPr="009119C8" w:rsidRDefault="00E7674C" w:rsidP="00C1766D">
      <w:pPr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</w:p>
    <w:p w:rsidR="00E7674C" w:rsidRPr="009119C8" w:rsidRDefault="00E7674C" w:rsidP="00C1766D">
      <w:pPr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="00776674"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>Jan Šebestík</w:t>
      </w:r>
    </w:p>
    <w:p w:rsidR="00E7674C" w:rsidRPr="009119C8" w:rsidRDefault="00E7674C" w:rsidP="00C1766D">
      <w:pPr>
        <w:jc w:val="both"/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  <w:t>Ředitel výzkumu</w:t>
      </w:r>
      <w:r w:rsidR="001D33C4">
        <w:rPr>
          <w:sz w:val="24"/>
          <w:szCs w:val="24"/>
          <w:lang w:val="cs-CZ"/>
        </w:rPr>
        <w:t>,</w:t>
      </w:r>
      <w:r w:rsidRPr="009119C8">
        <w:rPr>
          <w:sz w:val="24"/>
          <w:szCs w:val="24"/>
          <w:lang w:val="cs-CZ"/>
        </w:rPr>
        <w:t> CNRS Paříž</w:t>
      </w:r>
    </w:p>
    <w:p w:rsidR="00776674" w:rsidRPr="009119C8" w:rsidRDefault="00776674" w:rsidP="009119C8">
      <w:pPr>
        <w:rPr>
          <w:sz w:val="24"/>
          <w:szCs w:val="24"/>
          <w:lang w:val="cs-CZ"/>
        </w:rPr>
      </w:pP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</w:r>
      <w:r w:rsidRPr="009119C8">
        <w:rPr>
          <w:sz w:val="24"/>
          <w:szCs w:val="24"/>
          <w:lang w:val="cs-CZ"/>
        </w:rPr>
        <w:tab/>
        <w:t xml:space="preserve">80 </w:t>
      </w:r>
      <w:proofErr w:type="spellStart"/>
      <w:r w:rsidRPr="009119C8">
        <w:rPr>
          <w:sz w:val="24"/>
          <w:szCs w:val="24"/>
          <w:lang w:val="cs-CZ"/>
        </w:rPr>
        <w:t>rue</w:t>
      </w:r>
      <w:proofErr w:type="spellEnd"/>
      <w:r w:rsidRPr="009119C8">
        <w:rPr>
          <w:sz w:val="24"/>
          <w:szCs w:val="24"/>
          <w:lang w:val="cs-CZ"/>
        </w:rPr>
        <w:t xml:space="preserve"> des </w:t>
      </w:r>
      <w:proofErr w:type="spellStart"/>
      <w:r w:rsidRPr="009119C8">
        <w:rPr>
          <w:sz w:val="24"/>
          <w:szCs w:val="24"/>
          <w:lang w:val="cs-CZ"/>
        </w:rPr>
        <w:t>Morillons</w:t>
      </w:r>
      <w:proofErr w:type="spellEnd"/>
      <w:r w:rsidRPr="009119C8">
        <w:rPr>
          <w:sz w:val="24"/>
          <w:szCs w:val="24"/>
          <w:lang w:val="cs-CZ"/>
        </w:rPr>
        <w:t>, 75015 Paříž</w:t>
      </w:r>
    </w:p>
    <w:p w:rsidR="00E7674C" w:rsidRPr="00C1766D" w:rsidRDefault="00E7674C" w:rsidP="00E7674C">
      <w:pPr>
        <w:jc w:val="right"/>
        <w:rPr>
          <w:sz w:val="24"/>
          <w:szCs w:val="24"/>
          <w:lang w:val="cs-CZ"/>
        </w:rPr>
      </w:pPr>
    </w:p>
    <w:sectPr w:rsidR="00E7674C" w:rsidRPr="00C1766D" w:rsidSect="00747B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76" w:rsidRDefault="00691976" w:rsidP="008E2C59">
      <w:pPr>
        <w:spacing w:after="0" w:line="240" w:lineRule="auto"/>
      </w:pPr>
      <w:r>
        <w:separator/>
      </w:r>
    </w:p>
  </w:endnote>
  <w:endnote w:type="continuationSeparator" w:id="0">
    <w:p w:rsidR="00691976" w:rsidRDefault="00691976" w:rsidP="008E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FBX144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86360"/>
      <w:docPartObj>
        <w:docPartGallery w:val="Page Numbers (Bottom of Page)"/>
        <w:docPartUnique/>
      </w:docPartObj>
    </w:sdtPr>
    <w:sdtEndPr/>
    <w:sdtContent>
      <w:p w:rsidR="008E2C59" w:rsidRDefault="0069197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C59" w:rsidRDefault="008E2C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76" w:rsidRDefault="00691976" w:rsidP="008E2C59">
      <w:pPr>
        <w:spacing w:after="0" w:line="240" w:lineRule="auto"/>
      </w:pPr>
      <w:r>
        <w:separator/>
      </w:r>
    </w:p>
  </w:footnote>
  <w:footnote w:type="continuationSeparator" w:id="0">
    <w:p w:rsidR="00691976" w:rsidRDefault="00691976" w:rsidP="008E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F4"/>
    <w:rsid w:val="000154E9"/>
    <w:rsid w:val="00056DD3"/>
    <w:rsid w:val="0013117C"/>
    <w:rsid w:val="00166701"/>
    <w:rsid w:val="00190C93"/>
    <w:rsid w:val="001D33C4"/>
    <w:rsid w:val="00246DA2"/>
    <w:rsid w:val="002A4617"/>
    <w:rsid w:val="003219CB"/>
    <w:rsid w:val="003552B3"/>
    <w:rsid w:val="003B27C5"/>
    <w:rsid w:val="003E5218"/>
    <w:rsid w:val="00492E4A"/>
    <w:rsid w:val="005643C9"/>
    <w:rsid w:val="00640E74"/>
    <w:rsid w:val="00691976"/>
    <w:rsid w:val="006E6C9B"/>
    <w:rsid w:val="00747BC8"/>
    <w:rsid w:val="00776674"/>
    <w:rsid w:val="00883D90"/>
    <w:rsid w:val="008E2C59"/>
    <w:rsid w:val="00904352"/>
    <w:rsid w:val="009119C8"/>
    <w:rsid w:val="0091787B"/>
    <w:rsid w:val="00927B06"/>
    <w:rsid w:val="009A422C"/>
    <w:rsid w:val="009C0760"/>
    <w:rsid w:val="009F5B1C"/>
    <w:rsid w:val="00A76C49"/>
    <w:rsid w:val="00A91275"/>
    <w:rsid w:val="00AB65F2"/>
    <w:rsid w:val="00AE2B38"/>
    <w:rsid w:val="00B05379"/>
    <w:rsid w:val="00BA0C15"/>
    <w:rsid w:val="00BC7116"/>
    <w:rsid w:val="00BF0738"/>
    <w:rsid w:val="00BF40F3"/>
    <w:rsid w:val="00BF4220"/>
    <w:rsid w:val="00C1766D"/>
    <w:rsid w:val="00CC25AD"/>
    <w:rsid w:val="00D67160"/>
    <w:rsid w:val="00DF2A3F"/>
    <w:rsid w:val="00E42E85"/>
    <w:rsid w:val="00E7449B"/>
    <w:rsid w:val="00E7674C"/>
    <w:rsid w:val="00F126CB"/>
    <w:rsid w:val="00F240F4"/>
    <w:rsid w:val="00F63636"/>
    <w:rsid w:val="00F6421C"/>
    <w:rsid w:val="00F82CB5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A6EC5-64D7-4FC8-8BEA-9C69B54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7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461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6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E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2C59"/>
  </w:style>
  <w:style w:type="paragraph" w:styleId="Zpat">
    <w:name w:val="footer"/>
    <w:basedOn w:val="Normln"/>
    <w:link w:val="ZpatChar"/>
    <w:uiPriority w:val="99"/>
    <w:unhideWhenUsed/>
    <w:rsid w:val="008E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Katedra_2</cp:lastModifiedBy>
  <cp:revision>2</cp:revision>
  <dcterms:created xsi:type="dcterms:W3CDTF">2019-12-06T08:50:00Z</dcterms:created>
  <dcterms:modified xsi:type="dcterms:W3CDTF">2019-12-06T08:50:00Z</dcterms:modified>
</cp:coreProperties>
</file>