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Pr="006A3FDE" w:rsidRDefault="003012B1" w:rsidP="005D17A3">
      <w:pPr>
        <w:jc w:val="both"/>
        <w:rPr>
          <w:strike/>
        </w:rPr>
      </w:pPr>
      <w:r>
        <w:rPr>
          <w:b/>
          <w:bCs/>
        </w:rPr>
        <w:t xml:space="preserve">Práce </w:t>
      </w:r>
      <w:r>
        <w:t xml:space="preserve">(co se nehodí, škrtněte): diplomová / </w:t>
      </w:r>
      <w:r w:rsidRPr="006A3FDE">
        <w:rPr>
          <w:strike/>
        </w:rP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6A3FDE">
        <w:rPr>
          <w:strike/>
        </w:rPr>
        <w:t xml:space="preserve">vedoucího </w:t>
      </w:r>
      <w:r>
        <w:t>/ oponenta</w:t>
      </w:r>
    </w:p>
    <w:p w:rsidR="003012B1" w:rsidRDefault="003012B1" w:rsidP="005D17A3">
      <w:pPr>
        <w:jc w:val="both"/>
      </w:pPr>
    </w:p>
    <w:p w:rsidR="006A3FDE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6A3FDE">
        <w:t xml:space="preserve"> </w:t>
      </w:r>
    </w:p>
    <w:p w:rsidR="003012B1" w:rsidRDefault="006A3FDE" w:rsidP="005D17A3">
      <w:pPr>
        <w:jc w:val="both"/>
      </w:pPr>
      <w:r>
        <w:t>Mgr. Eliška Babůrková Květová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6A3FDE">
        <w:t>Bc. Jan Novák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806489">
        <w:t>Manipulativní techniky v</w:t>
      </w:r>
      <w:r w:rsidR="00B030F5">
        <w:t> </w:t>
      </w:r>
      <w:r w:rsidR="00806489">
        <w:t>komunikaci</w:t>
      </w:r>
      <w:r w:rsidR="00B030F5">
        <w:t xml:space="preserve">: Porovnání verbálního a neverbálního ovlivňování ve videích na centrálních </w:t>
      </w:r>
      <w:proofErr w:type="spellStart"/>
      <w:r w:rsidR="00B030F5">
        <w:t>facebookových</w:t>
      </w:r>
      <w:proofErr w:type="spellEnd"/>
      <w:r w:rsidR="00B030F5">
        <w:t xml:space="preserve"> stránkách politických subjektů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0A2F52" w:rsidP="000A2F52">
      <w:pPr>
        <w:jc w:val="both"/>
      </w:pPr>
      <w:r>
        <w:t>Jedná se o novou verzi diplomové práce po neúspěšné obhajobě. Formulace cíle zůstává v podstatě stejná:</w:t>
      </w:r>
      <w:r w:rsidR="001878F4">
        <w:t xml:space="preserve"> </w:t>
      </w:r>
      <w:r w:rsidR="001878F4">
        <w:rPr>
          <w:i/>
        </w:rPr>
        <w:t>„zmonitorov</w:t>
      </w:r>
      <w:r w:rsidR="006D5F98">
        <w:rPr>
          <w:i/>
        </w:rPr>
        <w:t xml:space="preserve">ání a komparace různých druhů technik sloužících k ovlivňování názoru příjemce v komunikaci </w:t>
      </w:r>
      <w:r w:rsidR="001878F4">
        <w:rPr>
          <w:i/>
        </w:rPr>
        <w:t xml:space="preserve">vybraných politických subjektů s veřejností skrze videa uveřejňovaná na jejich oficiálních centrálních </w:t>
      </w:r>
      <w:proofErr w:type="spellStart"/>
      <w:r w:rsidR="001878F4">
        <w:rPr>
          <w:i/>
        </w:rPr>
        <w:t>Facebookových</w:t>
      </w:r>
      <w:proofErr w:type="spellEnd"/>
      <w:r w:rsidR="001878F4">
        <w:rPr>
          <w:i/>
        </w:rPr>
        <w:t xml:space="preserve"> stránkách během posledního týdne před českými komunálními volbami v roce 2018</w:t>
      </w:r>
      <w:r w:rsidR="00CA6F6A">
        <w:rPr>
          <w:i/>
        </w:rPr>
        <w:t>“</w:t>
      </w:r>
      <w:r w:rsidR="001878F4">
        <w:rPr>
          <w:i/>
        </w:rPr>
        <w:t xml:space="preserve">. </w:t>
      </w:r>
      <w:r>
        <w:t>Cíl práce lze považovat za částečně splněný.</w:t>
      </w:r>
    </w:p>
    <w:p w:rsidR="003012B1" w:rsidRDefault="003012B1" w:rsidP="005D17A3">
      <w:pPr>
        <w:ind w:firstLine="284"/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F22A72" w:rsidRDefault="00F22A72" w:rsidP="005D17A3">
      <w:pPr>
        <w:ind w:left="284" w:hanging="284"/>
        <w:jc w:val="both"/>
        <w:rPr>
          <w:b/>
          <w:bCs/>
        </w:rPr>
      </w:pPr>
    </w:p>
    <w:p w:rsidR="003012B1" w:rsidRPr="000A2F52" w:rsidRDefault="000A2F52" w:rsidP="000A2F52">
      <w:pPr>
        <w:jc w:val="both"/>
        <w:rPr>
          <w:bCs/>
        </w:rPr>
      </w:pPr>
      <w:r>
        <w:rPr>
          <w:bCs/>
        </w:rPr>
        <w:t>Stále platí, že a</w:t>
      </w:r>
      <w:r w:rsidR="005209DA">
        <w:rPr>
          <w:bCs/>
        </w:rPr>
        <w:t>utor předkládá originální model hodnocení/analýzy zveřejněných videí, za kterým je velký kus samostatné a</w:t>
      </w:r>
      <w:r w:rsidR="004C3C24">
        <w:rPr>
          <w:bCs/>
        </w:rPr>
        <w:t> </w:t>
      </w:r>
      <w:r w:rsidR="005209DA">
        <w:rPr>
          <w:bCs/>
        </w:rPr>
        <w:t xml:space="preserve">tvůrčí práce studenta. </w:t>
      </w:r>
      <w:r w:rsidR="00C87D92">
        <w:rPr>
          <w:bCs/>
        </w:rPr>
        <w:t xml:space="preserve">Práce je vhodně rozdělena do dvou ústředních celků. </w:t>
      </w:r>
      <w:r w:rsidR="009A6623">
        <w:rPr>
          <w:bCs/>
        </w:rPr>
        <w:t>Před teoretickou část je nově předřazena ještě kapitola Manipulace. Nabízí se otázka, z jakého důvodu je vytčena samostatně a není vnořena do Teoretické části</w:t>
      </w:r>
      <w:r w:rsidR="00542DD1">
        <w:rPr>
          <w:bCs/>
        </w:rPr>
        <w:t>.</w:t>
      </w:r>
      <w:r w:rsidR="009A6623">
        <w:rPr>
          <w:bCs/>
        </w:rPr>
        <w:t xml:space="preserve"> V</w:t>
      </w:r>
      <w:r>
        <w:rPr>
          <w:bCs/>
        </w:rPr>
        <w:t xml:space="preserve"> Praktické části </w:t>
      </w:r>
      <w:r w:rsidR="00EE1DEA">
        <w:rPr>
          <w:bCs/>
        </w:rPr>
        <w:t xml:space="preserve">lze </w:t>
      </w:r>
      <w:r>
        <w:rPr>
          <w:bCs/>
        </w:rPr>
        <w:t>tentokrát nalézt</w:t>
      </w:r>
      <w:r w:rsidR="009A6623">
        <w:rPr>
          <w:bCs/>
        </w:rPr>
        <w:t xml:space="preserve"> i analýzy</w:t>
      </w:r>
      <w:r w:rsidR="00C87D92">
        <w:rPr>
          <w:bCs/>
        </w:rPr>
        <w:t xml:space="preserve"> videí</w:t>
      </w:r>
      <w:r w:rsidR="009A6623">
        <w:rPr>
          <w:bCs/>
        </w:rPr>
        <w:t>, jejichž absence byla ústřední potíží předchozí verze práce.</w:t>
      </w:r>
      <w:r>
        <w:rPr>
          <w:bCs/>
        </w:rPr>
        <w:t xml:space="preserve"> Díky doplněným příl</w:t>
      </w:r>
      <w:r w:rsidR="00EE1DEA">
        <w:rPr>
          <w:bCs/>
        </w:rPr>
        <w:t>ohám je možné lépe vhlédnout do vytvořeného hodnotícího systému. Jako problematické stále vnímám složitost systému a</w:t>
      </w:r>
      <w:r w:rsidR="00C87D92">
        <w:rPr>
          <w:bCs/>
        </w:rPr>
        <w:t> </w:t>
      </w:r>
      <w:r w:rsidR="00EE1DEA">
        <w:rPr>
          <w:bCs/>
        </w:rPr>
        <w:t xml:space="preserve">nedostatečné zdůvodnění některých kroků při </w:t>
      </w:r>
      <w:r w:rsidR="00C87D92">
        <w:rPr>
          <w:bCs/>
        </w:rPr>
        <w:t xml:space="preserve">stanovování kritérií a </w:t>
      </w:r>
      <w:r w:rsidR="00EE1DEA">
        <w:rPr>
          <w:bCs/>
        </w:rPr>
        <w:t>práci s</w:t>
      </w:r>
      <w:r w:rsidR="00360D9F">
        <w:rPr>
          <w:bCs/>
        </w:rPr>
        <w:t> </w:t>
      </w:r>
      <w:r w:rsidR="00EE1DEA">
        <w:rPr>
          <w:bCs/>
        </w:rPr>
        <w:t>daty</w:t>
      </w:r>
      <w:r w:rsidR="00360D9F">
        <w:rPr>
          <w:bCs/>
        </w:rPr>
        <w:t>.</w:t>
      </w:r>
      <w:bookmarkStart w:id="0" w:name="_GoBack"/>
      <w:bookmarkEnd w:id="0"/>
    </w:p>
    <w:p w:rsidR="00E56991" w:rsidRDefault="00E56991" w:rsidP="00864303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126695" w:rsidRDefault="00126695" w:rsidP="005D17A3">
      <w:pPr>
        <w:ind w:left="284" w:hanging="284"/>
        <w:jc w:val="both"/>
        <w:rPr>
          <w:b/>
          <w:bCs/>
        </w:rPr>
      </w:pPr>
    </w:p>
    <w:p w:rsidR="003012B1" w:rsidRDefault="007F76F7" w:rsidP="00AB1575">
      <w:pPr>
        <w:jc w:val="both"/>
        <w:rPr>
          <w:bCs/>
        </w:rPr>
      </w:pPr>
      <w:r>
        <w:rPr>
          <w:bCs/>
        </w:rPr>
        <w:t xml:space="preserve">Jazykový projev zůstává komplikovaný, v kombinaci s rozsáhlým aparátem navrženým v Praktické části se text stává </w:t>
      </w:r>
      <w:r w:rsidR="00C87D92">
        <w:rPr>
          <w:bCs/>
        </w:rPr>
        <w:t xml:space="preserve">místy </w:t>
      </w:r>
      <w:r>
        <w:rPr>
          <w:bCs/>
        </w:rPr>
        <w:t>těžko čitelným.</w:t>
      </w:r>
      <w:r w:rsidR="006316F6">
        <w:rPr>
          <w:bCs/>
        </w:rPr>
        <w:t xml:space="preserve"> Namátkovou kontrolou nebyla zjištěna závažná pochybení při citování či u</w:t>
      </w:r>
      <w:r w:rsidR="004C3C24">
        <w:rPr>
          <w:bCs/>
        </w:rPr>
        <w:t> </w:t>
      </w:r>
      <w:r w:rsidR="006316F6">
        <w:rPr>
          <w:bCs/>
        </w:rPr>
        <w:t xml:space="preserve">odkazů na literaturu. </w:t>
      </w:r>
      <w:r>
        <w:rPr>
          <w:bCs/>
        </w:rPr>
        <w:t xml:space="preserve">Student zapracoval na členění hutného textu do odstavců, opravil většinu chyb (interpunkce, překlepy apod.). </w:t>
      </w:r>
    </w:p>
    <w:p w:rsidR="00EE5CA6" w:rsidRPr="00AB1575" w:rsidRDefault="00EE5CA6" w:rsidP="00AB1575">
      <w:pPr>
        <w:jc w:val="both"/>
        <w:rPr>
          <w:bCs/>
        </w:rPr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126695" w:rsidRDefault="00AB1575" w:rsidP="00806489">
      <w:pPr>
        <w:jc w:val="both"/>
        <w:rPr>
          <w:bCs/>
        </w:rPr>
      </w:pPr>
      <w:r>
        <w:rPr>
          <w:bCs/>
        </w:rPr>
        <w:t>Práce představuje originální přístup k analýze komunikace politických stran.</w:t>
      </w:r>
      <w:r w:rsidR="00EE5CA6">
        <w:rPr>
          <w:bCs/>
        </w:rPr>
        <w:t xml:space="preserve"> Zařazení samotných analýz práci jistě velmi prospělo.</w:t>
      </w:r>
      <w:r>
        <w:rPr>
          <w:bCs/>
        </w:rPr>
        <w:t xml:space="preserve"> </w:t>
      </w:r>
      <w:r w:rsidR="00EE5CA6">
        <w:rPr>
          <w:bCs/>
        </w:rPr>
        <w:t>Zůstává výtka, že a</w:t>
      </w:r>
      <w:r>
        <w:rPr>
          <w:bCs/>
        </w:rPr>
        <w:t xml:space="preserve">utorův </w:t>
      </w:r>
      <w:r w:rsidR="00126695">
        <w:rPr>
          <w:bCs/>
        </w:rPr>
        <w:t>hodnotící model je dosti komplikovan</w:t>
      </w:r>
      <w:r w:rsidR="00121B71">
        <w:rPr>
          <w:bCs/>
        </w:rPr>
        <w:t>ý a není jasné, jak přesně má s</w:t>
      </w:r>
      <w:r w:rsidR="009D734B">
        <w:rPr>
          <w:bCs/>
        </w:rPr>
        <w:t>l</w:t>
      </w:r>
      <w:r w:rsidR="00121B71">
        <w:rPr>
          <w:bCs/>
        </w:rPr>
        <w:t>oužit k naplnění cíle</w:t>
      </w:r>
      <w:r w:rsidR="00C87D92">
        <w:rPr>
          <w:bCs/>
        </w:rPr>
        <w:t xml:space="preserve"> (komparace verbální a neverbální </w:t>
      </w:r>
      <w:proofErr w:type="spellStart"/>
      <w:r w:rsidR="00C87D92">
        <w:rPr>
          <w:bCs/>
        </w:rPr>
        <w:t>persvaze</w:t>
      </w:r>
      <w:proofErr w:type="spellEnd"/>
      <w:r w:rsidR="00E945C1">
        <w:rPr>
          <w:bCs/>
        </w:rPr>
        <w:t>).</w:t>
      </w:r>
      <w:r w:rsidR="009D734B">
        <w:rPr>
          <w:bCs/>
        </w:rPr>
        <w:t xml:space="preserve"> </w:t>
      </w:r>
    </w:p>
    <w:p w:rsidR="003012B1" w:rsidRDefault="003012B1" w:rsidP="00806489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9D734B" w:rsidRDefault="009D734B" w:rsidP="005D17A3">
      <w:pPr>
        <w:ind w:firstLine="284"/>
        <w:jc w:val="both"/>
      </w:pPr>
    </w:p>
    <w:p w:rsidR="003012B1" w:rsidRDefault="009D734B" w:rsidP="00C87D92">
      <w:pPr>
        <w:jc w:val="both"/>
      </w:pPr>
      <w:r>
        <w:t xml:space="preserve">Upřesněte, co podle Vás </w:t>
      </w:r>
      <w:r>
        <w:rPr>
          <w:bCs/>
        </w:rPr>
        <w:t xml:space="preserve">legitimizuje </w:t>
      </w:r>
      <w:r w:rsidR="00C87D92">
        <w:rPr>
          <w:bCs/>
        </w:rPr>
        <w:t xml:space="preserve">možnost </w:t>
      </w:r>
      <w:r>
        <w:rPr>
          <w:bCs/>
        </w:rPr>
        <w:t>srovnávání míry manipulace mezi verbální a neverbální</w:t>
      </w:r>
      <w:r w:rsidR="00C87D92">
        <w:rPr>
          <w:bCs/>
        </w:rPr>
        <w:t xml:space="preserve"> složkou na základě Vámi zvolených kritérií.</w:t>
      </w:r>
    </w:p>
    <w:p w:rsidR="003012B1" w:rsidRDefault="003012B1" w:rsidP="005D17A3">
      <w:pPr>
        <w:ind w:firstLine="284"/>
        <w:jc w:val="both"/>
      </w:pPr>
    </w:p>
    <w:p w:rsidR="003012B1" w:rsidRDefault="003012B1" w:rsidP="00CA6F6A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9D734B" w:rsidP="00F91643">
      <w:pPr>
        <w:ind w:firstLine="284"/>
        <w:jc w:val="both"/>
      </w:pPr>
      <w:r>
        <w:t>D</w:t>
      </w:r>
      <w:r w:rsidR="004C3C24">
        <w:t>obře</w:t>
      </w:r>
      <w:r>
        <w:t xml:space="preserve"> (v případě zdařilé obhajoby velmi dobře)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10"/>
    <w:rsid w:val="000004AB"/>
    <w:rsid w:val="0002675F"/>
    <w:rsid w:val="000A2F52"/>
    <w:rsid w:val="000B2738"/>
    <w:rsid w:val="00121B71"/>
    <w:rsid w:val="00126695"/>
    <w:rsid w:val="00153323"/>
    <w:rsid w:val="00156571"/>
    <w:rsid w:val="001878F4"/>
    <w:rsid w:val="002834C1"/>
    <w:rsid w:val="002F56EC"/>
    <w:rsid w:val="003012B1"/>
    <w:rsid w:val="00360D9F"/>
    <w:rsid w:val="00365F38"/>
    <w:rsid w:val="0046200D"/>
    <w:rsid w:val="004C3C24"/>
    <w:rsid w:val="005053D5"/>
    <w:rsid w:val="005209DA"/>
    <w:rsid w:val="00542DD1"/>
    <w:rsid w:val="00557D55"/>
    <w:rsid w:val="005D17A3"/>
    <w:rsid w:val="006316F6"/>
    <w:rsid w:val="00642FD4"/>
    <w:rsid w:val="00651773"/>
    <w:rsid w:val="006643FB"/>
    <w:rsid w:val="006A3FDE"/>
    <w:rsid w:val="006A5210"/>
    <w:rsid w:val="006D5F98"/>
    <w:rsid w:val="007626D3"/>
    <w:rsid w:val="007D7E7B"/>
    <w:rsid w:val="007F76F7"/>
    <w:rsid w:val="00806489"/>
    <w:rsid w:val="00864303"/>
    <w:rsid w:val="008D1F7E"/>
    <w:rsid w:val="009241B9"/>
    <w:rsid w:val="00927E2D"/>
    <w:rsid w:val="00947A7A"/>
    <w:rsid w:val="009A6623"/>
    <w:rsid w:val="009D734B"/>
    <w:rsid w:val="00AA3A24"/>
    <w:rsid w:val="00AB1575"/>
    <w:rsid w:val="00B030F5"/>
    <w:rsid w:val="00B6534C"/>
    <w:rsid w:val="00BF0495"/>
    <w:rsid w:val="00C87D92"/>
    <w:rsid w:val="00CA6F6A"/>
    <w:rsid w:val="00D640A8"/>
    <w:rsid w:val="00DF05E3"/>
    <w:rsid w:val="00E01608"/>
    <w:rsid w:val="00E07316"/>
    <w:rsid w:val="00E5207E"/>
    <w:rsid w:val="00E56991"/>
    <w:rsid w:val="00E945C1"/>
    <w:rsid w:val="00EE1DEA"/>
    <w:rsid w:val="00EE5CA6"/>
    <w:rsid w:val="00F01199"/>
    <w:rsid w:val="00F12244"/>
    <w:rsid w:val="00F22A72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1AA58"/>
  <w14:defaultImageDpi w14:val="0"/>
  <w15:docId w15:val="{4C95DB3F-64D2-4F43-9879-5EB6AC98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Katedra_2</cp:lastModifiedBy>
  <cp:revision>4</cp:revision>
  <cp:lastPrinted>2003-05-23T06:09:00Z</cp:lastPrinted>
  <dcterms:created xsi:type="dcterms:W3CDTF">2019-08-27T09:54:00Z</dcterms:created>
  <dcterms:modified xsi:type="dcterms:W3CDTF">2019-08-28T13:48:00Z</dcterms:modified>
</cp:coreProperties>
</file>