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="00F67282"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="00F67282">
        <w:t>vedoucího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 w:rsidR="007F23DB">
        <w:rPr>
          <w:b/>
          <w:bCs/>
        </w:rPr>
        <w:t xml:space="preserve">PhDr. Jaromír </w:t>
      </w:r>
      <w:proofErr w:type="spellStart"/>
      <w:r w:rsidR="007F23DB">
        <w:rPr>
          <w:b/>
          <w:bCs/>
        </w:rPr>
        <w:t>Murgaš</w:t>
      </w:r>
      <w:proofErr w:type="spellEnd"/>
      <w:r w:rsidR="007F23DB">
        <w:rPr>
          <w:b/>
          <w:bCs/>
        </w:rPr>
        <w:t>, CSc.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7F23DB">
        <w:t xml:space="preserve"> </w:t>
      </w:r>
      <w:r w:rsidR="00F67282">
        <w:t>Aneta</w:t>
      </w:r>
      <w:r w:rsidR="007F23DB">
        <w:t xml:space="preserve"> </w:t>
      </w:r>
      <w:r w:rsidR="003D3B86">
        <w:t>Janot</w:t>
      </w:r>
      <w:r w:rsidR="007F23DB">
        <w:t>o</w:t>
      </w:r>
      <w:r w:rsidR="003D3B86">
        <w:t>v</w:t>
      </w:r>
      <w:r w:rsidR="007F23DB">
        <w:t>á</w:t>
      </w:r>
    </w:p>
    <w:p w:rsidR="003012B1" w:rsidRDefault="003012B1" w:rsidP="005D17A3">
      <w:pPr>
        <w:jc w:val="both"/>
      </w:pPr>
    </w:p>
    <w:p w:rsidR="002777C7" w:rsidRDefault="003012B1" w:rsidP="002777C7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2777C7">
        <w:t xml:space="preserve">Otázky srovnání psychoanalytického a </w:t>
      </w:r>
      <w:proofErr w:type="spellStart"/>
      <w:r w:rsidR="002777C7">
        <w:t>gestaltterapeutického</w:t>
      </w:r>
      <w:proofErr w:type="spellEnd"/>
      <w:r w:rsidR="002777C7">
        <w:t xml:space="preserve"> přístupu v psychoterapii z hlediska </w:t>
      </w:r>
    </w:p>
    <w:p w:rsidR="003012B1" w:rsidRPr="00EA5FF3" w:rsidRDefault="002777C7" w:rsidP="002777C7">
      <w:pPr>
        <w:pBdr>
          <w:bottom w:val="single" w:sz="6" w:space="1" w:color="auto"/>
        </w:pBdr>
        <w:jc w:val="both"/>
        <w:rPr>
          <w:b/>
          <w:bCs/>
        </w:rPr>
      </w:pPr>
      <w:r>
        <w:t>gestaltterapeutů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8156A9" w:rsidRDefault="00E308D8" w:rsidP="008156A9">
      <w:pPr>
        <w:ind w:firstLine="284"/>
        <w:jc w:val="both"/>
      </w:pPr>
      <w:bookmarkStart w:id="0" w:name="_Hlk42439775"/>
      <w:r>
        <w:t>C</w:t>
      </w:r>
      <w:r w:rsidR="003635F5">
        <w:t xml:space="preserve">ílem </w:t>
      </w:r>
      <w:r w:rsidR="008156A9">
        <w:t>práce</w:t>
      </w:r>
      <w:r>
        <w:t xml:space="preserve"> mělo být určité porovnání </w:t>
      </w:r>
      <w:proofErr w:type="spellStart"/>
      <w:r>
        <w:t>gestalt</w:t>
      </w:r>
      <w:proofErr w:type="spellEnd"/>
      <w:r>
        <w:t xml:space="preserve"> psychoterapie  a psychoanalýzy, s akcentem na </w:t>
      </w:r>
      <w:r w:rsidR="00F45A8C">
        <w:t>GT-ou kritiku psychoanalýzy. Práce splnila předvedení obojího, resp. i sledování oné kritiky v přijatelné míře.</w:t>
      </w:r>
    </w:p>
    <w:bookmarkEnd w:id="0"/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B7475A" w:rsidRPr="008156A9" w:rsidRDefault="00F45A8C" w:rsidP="00B7475A">
      <w:pPr>
        <w:ind w:firstLine="284"/>
        <w:jc w:val="both"/>
      </w:pPr>
      <w:bookmarkStart w:id="1" w:name="_Hlk42439923"/>
      <w:r>
        <w:t>Práce byla náročná jednak nutností prostudovat oba přístupy, a to do obou terapií nezaškolenou</w:t>
      </w:r>
      <w:r w:rsidR="00EA31A4">
        <w:t>, ale interesující se</w:t>
      </w:r>
      <w:r>
        <w:t xml:space="preserve"> studentkou humanistiky, ne oborové psychologie; a jednak náročností zejména vybrané </w:t>
      </w:r>
      <w:proofErr w:type="spellStart"/>
      <w:r>
        <w:t>gestaltové</w:t>
      </w:r>
      <w:proofErr w:type="spellEnd"/>
      <w:r>
        <w:t xml:space="preserve"> literatury. </w:t>
      </w:r>
      <w:proofErr w:type="spellStart"/>
      <w:r>
        <w:t>Perlsovu</w:t>
      </w:r>
      <w:proofErr w:type="spellEnd"/>
      <w:r>
        <w:t xml:space="preserve"> kritiku </w:t>
      </w:r>
      <w:proofErr w:type="spellStart"/>
      <w:r>
        <w:t>psychonalýzy</w:t>
      </w:r>
      <w:proofErr w:type="spellEnd"/>
      <w:r>
        <w:t xml:space="preserve"> z knihy Ego, </w:t>
      </w:r>
      <w:proofErr w:type="spellStart"/>
      <w:r w:rsidR="00EA31A4">
        <w:t>H</w:t>
      </w:r>
      <w:r>
        <w:t>u</w:t>
      </w:r>
      <w:r w:rsidR="001F6843">
        <w:t>n</w:t>
      </w:r>
      <w:r>
        <w:t>ger</w:t>
      </w:r>
      <w:proofErr w:type="spellEnd"/>
      <w:r>
        <w:t xml:space="preserve"> and </w:t>
      </w:r>
      <w:proofErr w:type="spellStart"/>
      <w:r w:rsidR="00EA31A4">
        <w:t>A</w:t>
      </w:r>
      <w:r>
        <w:t>gression</w:t>
      </w:r>
      <w:proofErr w:type="spellEnd"/>
      <w:r>
        <w:t xml:space="preserve"> získávala autorka z originální verze  (není český překlad), jako zdrojovou literaturu </w:t>
      </w:r>
      <w:r w:rsidR="003635F5" w:rsidRPr="008156A9">
        <w:t xml:space="preserve"> </w:t>
      </w:r>
      <w:bookmarkEnd w:id="1"/>
      <w:r>
        <w:t>měla i obtížnou práci v českém překladu (</w:t>
      </w:r>
      <w:proofErr w:type="spellStart"/>
      <w:r>
        <w:t>Gestalt</w:t>
      </w:r>
      <w:proofErr w:type="spellEnd"/>
      <w:r>
        <w:t xml:space="preserve"> terapie: vzrušení lidské osobnosti a její růst) i další dvě práce cizojazyčné. Autorka si s prací poradila samostatně. Zpracovávala témata kombinací zdrojů, kdy je evidentní její vlastní snaha se v problematice zorientovat a pojednat ji adekvátně, </w:t>
      </w:r>
      <w:r w:rsidR="00B90BD3">
        <w:t>což se jí na určitém stupni také daří. Ale také zůstává často u příliš „těsných“ parafrází až přepisů z</w:t>
      </w:r>
      <w:r w:rsidR="001F6843">
        <w:t> </w:t>
      </w:r>
      <w:r w:rsidR="00B90BD3">
        <w:t>knih</w:t>
      </w:r>
      <w:r w:rsidR="001F6843">
        <w:t>, v tom bohužel ztrácí</w:t>
      </w:r>
      <w:r w:rsidR="00B90BD3">
        <w:t>. Nicméně celkově vede výklad spíše samostatně, určitě v </w:t>
      </w:r>
      <w:proofErr w:type="spellStart"/>
      <w:r w:rsidR="00B90BD3">
        <w:t>gestaltové</w:t>
      </w:r>
      <w:proofErr w:type="spellEnd"/>
      <w:r w:rsidR="00B90BD3">
        <w:t xml:space="preserve"> části. Samostatné</w:t>
      </w:r>
      <w:r w:rsidR="00EA31A4">
        <w:t xml:space="preserve"> obsahové</w:t>
      </w:r>
      <w:r w:rsidR="00B90BD3">
        <w:t xml:space="preserve"> srovnávání přístupů ale</w:t>
      </w:r>
      <w:r w:rsidR="001F6843">
        <w:t xml:space="preserve"> prakticky</w:t>
      </w:r>
      <w:r w:rsidR="00B90BD3">
        <w:t xml:space="preserve"> neprovádí</w:t>
      </w:r>
      <w:r w:rsidR="001F6843">
        <w:t xml:space="preserve"> (jen zcela kratince v</w:t>
      </w:r>
      <w:r w:rsidR="00CC1E67">
        <w:t> </w:t>
      </w:r>
      <w:r w:rsidR="001F6843">
        <w:t>Závěru</w:t>
      </w:r>
      <w:r w:rsidR="00CC1E67">
        <w:t>, popř. předložením příkladů</w:t>
      </w:r>
      <w:r w:rsidR="001F6843">
        <w:t>)</w:t>
      </w:r>
      <w:r w:rsidR="00B90BD3">
        <w:t>, drží se jen příslušných pasáží předloh</w:t>
      </w:r>
      <w:r w:rsidR="00CC1E67">
        <w:t xml:space="preserve"> (ovšem ve vlastní aktivní kombinaci)</w:t>
      </w:r>
      <w:r w:rsidR="00B90BD3">
        <w:t>.</w:t>
      </w:r>
      <w:r w:rsidR="00EA31A4">
        <w:t xml:space="preserve"> </w:t>
      </w:r>
      <w:r w:rsidR="00A1486A">
        <w:t xml:space="preserve">Autorka se podle pokynů vedoucího držela zejména těch </w:t>
      </w:r>
      <w:proofErr w:type="spellStart"/>
      <w:r w:rsidR="00A1486A">
        <w:t>gestalt</w:t>
      </w:r>
      <w:proofErr w:type="spellEnd"/>
      <w:r w:rsidR="00A1486A">
        <w:t xml:space="preserve"> materiálů, v nichž se realizovalo vlastní oddělení a vznik GT v kritice psychoanalýzy (což někdy pomohlo, jindy škodilo). </w:t>
      </w:r>
      <w:r w:rsidR="00EA31A4">
        <w:t xml:space="preserve">Přínosem </w:t>
      </w:r>
      <w:r w:rsidR="00A1486A">
        <w:t>bylo</w:t>
      </w:r>
      <w:r w:rsidR="00EA31A4">
        <w:t xml:space="preserve"> určitě </w:t>
      </w:r>
      <w:r w:rsidR="00CC1E67">
        <w:t xml:space="preserve">i </w:t>
      </w:r>
      <w:r w:rsidR="00EA31A4">
        <w:t xml:space="preserve">vyhledání a využití textů o současných inovacích a sbližování psychoanalytického a </w:t>
      </w:r>
      <w:proofErr w:type="spellStart"/>
      <w:r w:rsidR="00EA31A4">
        <w:t>gestaltového</w:t>
      </w:r>
      <w:proofErr w:type="spellEnd"/>
      <w:r w:rsidR="00EA31A4">
        <w:t xml:space="preserve"> přístupu</w:t>
      </w:r>
      <w:r w:rsidR="00CC1E67">
        <w:t>,</w:t>
      </w:r>
      <w:r w:rsidR="00EA31A4">
        <w:t xml:space="preserve"> a tím i dotvoření práce z obsahového hlediska.</w:t>
      </w:r>
    </w:p>
    <w:p w:rsidR="00C44304" w:rsidRDefault="00C44304" w:rsidP="0088485F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B90BD3" w:rsidP="005D17A3">
      <w:pPr>
        <w:ind w:firstLine="284"/>
        <w:jc w:val="both"/>
      </w:pPr>
      <w:r>
        <w:t>Práce</w:t>
      </w:r>
      <w:r w:rsidR="001F6843">
        <w:t xml:space="preserve"> po formální stránce</w:t>
      </w:r>
      <w:r>
        <w:t xml:space="preserve"> v zásadě splňuje požadavky na bakalářskou práci. Je logicky sestavena a v tom přehledná, grafické rozložení textu mohlo být trochu lepší</w:t>
      </w:r>
      <w:r w:rsidR="000C29A5">
        <w:t xml:space="preserve"> (výklad ke gestaltterapii začíná na str. 21 dole)</w:t>
      </w:r>
      <w:r>
        <w:t xml:space="preserve">. </w:t>
      </w:r>
      <w:r w:rsidR="00EA31A4">
        <w:t>Čtenáře jen mate, že autorka dala název „praktické části“ tam, kde běží spíše o ilustrativní předvedení přístupů v aplikaci. Obecně jsou poněkud problémy v názvech jednotlivých podkapitolek, ty jsou totiž jen velmi hrubé, někdy i zbytečně časté… a i když práci v něčem zpřehledňují, určitě slibují více</w:t>
      </w:r>
      <w:r w:rsidR="00273BC2">
        <w:t xml:space="preserve">, než obsahují a někdy </w:t>
      </w:r>
      <w:r w:rsidR="00EA31A4">
        <w:t xml:space="preserve">trochu „zavádějí“. </w:t>
      </w:r>
      <w:r>
        <w:t>Gramaticky a převážně i stylisticky (tam, kde píše autorka samostatněji) je</w:t>
      </w:r>
      <w:r w:rsidR="00273BC2">
        <w:t xml:space="preserve"> práce</w:t>
      </w:r>
      <w:r>
        <w:t xml:space="preserve"> velice dobrá; problém se stylistikou je někdy při trochu nešikovném překladu z</w:t>
      </w:r>
      <w:r w:rsidR="00CC1E67">
        <w:t> </w:t>
      </w:r>
      <w:r>
        <w:t>angličtiny</w:t>
      </w:r>
      <w:r w:rsidR="00CC1E67">
        <w:t>, popř. i jinde (např. str. 22 několikrát).</w:t>
      </w:r>
      <w:r>
        <w:t xml:space="preserve"> Ve výsledné verzi </w:t>
      </w:r>
      <w:r w:rsidR="00CC1E67">
        <w:t xml:space="preserve">se </w:t>
      </w:r>
      <w:r>
        <w:t xml:space="preserve">bohužel </w:t>
      </w:r>
      <w:r w:rsidR="00CC1E67">
        <w:t xml:space="preserve">vyskytuje </w:t>
      </w:r>
      <w:r>
        <w:t>mnoho spojení dvou (a někdy i tří) slov do jednoho slova, je zřejmé, že to uniklo autorčině kontrole včas.</w:t>
      </w:r>
      <w:r w:rsidR="00036BE4">
        <w:t xml:space="preserve"> Mnoho formulací v textu žádalo ale odkazování na zdroje, případně i přesnější, </w:t>
      </w:r>
      <w:r w:rsidR="00036BE4">
        <w:lastRenderedPageBreak/>
        <w:t>kontextuální zpracování.</w:t>
      </w:r>
      <w:r w:rsidR="00D06198">
        <w:t xml:space="preserve"> </w:t>
      </w:r>
      <w:r w:rsidR="00CC1E67">
        <w:t>Formálním p</w:t>
      </w:r>
      <w:r w:rsidR="00D06198" w:rsidRPr="00CC1E67">
        <w:t xml:space="preserve">roblémem je </w:t>
      </w:r>
      <w:r w:rsidR="00CC1E67">
        <w:t xml:space="preserve">fakticky </w:t>
      </w:r>
      <w:r w:rsidR="00D06198" w:rsidRPr="00CC1E67">
        <w:t xml:space="preserve">odkazování na stránky elektronické knihy Ego, </w:t>
      </w:r>
      <w:proofErr w:type="spellStart"/>
      <w:r w:rsidR="00D06198" w:rsidRPr="00CC1E67">
        <w:t>Hunger</w:t>
      </w:r>
      <w:proofErr w:type="spellEnd"/>
      <w:r w:rsidR="00D06198" w:rsidRPr="00CC1E67">
        <w:t xml:space="preserve"> and </w:t>
      </w:r>
      <w:proofErr w:type="spellStart"/>
      <w:r w:rsidR="00D06198" w:rsidRPr="00CC1E67">
        <w:t>Agression</w:t>
      </w:r>
      <w:proofErr w:type="spellEnd"/>
      <w:r w:rsidR="00D06198" w:rsidRPr="00CC1E67">
        <w:t>, kd</w:t>
      </w:r>
      <w:r w:rsidR="00CC1E67">
        <w:t>y</w:t>
      </w:r>
      <w:r w:rsidR="00D06198" w:rsidRPr="00CC1E67">
        <w:t xml:space="preserve"> došlo k chybnému označení stran.</w:t>
      </w:r>
      <w:r w:rsidR="00CC1E67">
        <w:t xml:space="preserve"> </w:t>
      </w:r>
      <w:r w:rsidR="00816EE5">
        <w:t>Občas je někde překlep, či (zřejmě editorem způsobená) záměna termínu (</w:t>
      </w:r>
      <w:proofErr w:type="spellStart"/>
      <w:r w:rsidR="00816EE5">
        <w:t>bifurkační-bifunkční</w:t>
      </w:r>
      <w:proofErr w:type="spellEnd"/>
      <w:r w:rsidR="00816EE5">
        <w:t>). Problémy evidentně pochází z časové tísně.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D53880" w:rsidRDefault="001F6843" w:rsidP="005D17A3">
      <w:pPr>
        <w:ind w:firstLine="284"/>
        <w:jc w:val="both"/>
      </w:pPr>
      <w:r>
        <w:t>Práce má pro mne klady i zápory. Ocenil bych především autorčinu práci s rozsáhlými texty pro vytěžení materiálu obou přístupů</w:t>
      </w:r>
      <w:r w:rsidR="00036BE4">
        <w:t>.</w:t>
      </w:r>
      <w:r>
        <w:t xml:space="preserve"> </w:t>
      </w:r>
      <w:r w:rsidR="00036BE4">
        <w:t>A</w:t>
      </w:r>
      <w:r>
        <w:t xml:space="preserve"> také to, že materiály sestavila do smysluplného a věcně adekvátního, i když ne</w:t>
      </w:r>
      <w:r w:rsidR="00D53880">
        <w:t xml:space="preserve"> dost </w:t>
      </w:r>
      <w:r>
        <w:t>kompletního</w:t>
      </w:r>
      <w:r w:rsidR="00816EE5">
        <w:t xml:space="preserve"> a vy-artikulovaného</w:t>
      </w:r>
      <w:r>
        <w:t xml:space="preserve"> celku. A také jazyk a nesporně inteligentní zvládání problematiky i vedení textu. Vysloveně slabým místem pro mě je způsob pře</w:t>
      </w:r>
      <w:r w:rsidR="00816EE5">
        <w:t>d</w:t>
      </w:r>
      <w:r>
        <w:t>kládání materiálu z</w:t>
      </w:r>
      <w:r w:rsidR="00B23619">
        <w:t> </w:t>
      </w:r>
      <w:r>
        <w:t>textů</w:t>
      </w:r>
      <w:r w:rsidR="00B23619">
        <w:t>,</w:t>
      </w:r>
      <w:r>
        <w:t xml:space="preserve"> </w:t>
      </w:r>
      <w:r w:rsidR="00B23619">
        <w:t>kdy</w:t>
      </w:r>
      <w:r>
        <w:t xml:space="preserve"> </w:t>
      </w:r>
      <w:r w:rsidR="00B23619">
        <w:t>v tomto není praktikován dostatečný autorský odstup</w:t>
      </w:r>
      <w:r w:rsidR="00D53880">
        <w:t>. T</w:t>
      </w:r>
      <w:r w:rsidR="00B23619">
        <w:t xml:space="preserve">ím podle mne řemeslná a odborná stránka </w:t>
      </w:r>
      <w:r w:rsidR="00D53880">
        <w:t>pro</w:t>
      </w:r>
      <w:r w:rsidR="00B23619">
        <w:t xml:space="preserve">vedení </w:t>
      </w:r>
      <w:r w:rsidR="00816EE5">
        <w:t xml:space="preserve">kvalifikační </w:t>
      </w:r>
      <w:r w:rsidR="00B23619">
        <w:t>práce velmi trpí. S tím souvisí</w:t>
      </w:r>
      <w:r w:rsidR="00816EE5">
        <w:t xml:space="preserve"> často</w:t>
      </w:r>
      <w:r w:rsidR="00B23619">
        <w:t xml:space="preserve"> i těsné přimykání se </w:t>
      </w:r>
      <w:r w:rsidR="00816EE5">
        <w:t xml:space="preserve">k textu </w:t>
      </w:r>
      <w:r w:rsidR="00B23619">
        <w:t>předloh</w:t>
      </w:r>
      <w:r w:rsidR="00D53880">
        <w:t>;</w:t>
      </w:r>
      <w:r w:rsidR="00B23619">
        <w:t xml:space="preserve"> v textu se dá najít mnoho formulací, které jsou skoro shodné s předlohami, což se při vlastním výkladu nemá</w:t>
      </w:r>
      <w:r w:rsidR="00816EE5">
        <w:t xml:space="preserve"> -</w:t>
      </w:r>
      <w:r w:rsidR="00B23619">
        <w:t xml:space="preserve"> ba nesmí </w:t>
      </w:r>
      <w:r w:rsidR="00816EE5">
        <w:t xml:space="preserve">- </w:t>
      </w:r>
      <w:r w:rsidR="00B23619">
        <w:t xml:space="preserve">stávat. Základně dobré, ale detailněji </w:t>
      </w:r>
      <w:r w:rsidR="00816EE5">
        <w:t xml:space="preserve">vzato i </w:t>
      </w:r>
      <w:r w:rsidR="00B23619">
        <w:t>ambivalentní je předvedené zvládnutí problematiky</w:t>
      </w:r>
      <w:r w:rsidR="00D53880">
        <w:t>.</w:t>
      </w:r>
      <w:r w:rsidR="00B23619">
        <w:t xml:space="preserve"> </w:t>
      </w:r>
      <w:r w:rsidR="00D53880">
        <w:t>To</w:t>
      </w:r>
      <w:r w:rsidR="00B23619">
        <w:t xml:space="preserve"> je jednak ne docela dobře reprezentativní</w:t>
      </w:r>
      <w:r w:rsidR="00D53880">
        <w:t xml:space="preserve"> a</w:t>
      </w:r>
      <w:r w:rsidR="00B23619">
        <w:t xml:space="preserve"> někdy dost obecné, prostě podle předloh. Ale to je nepochybně ovlivněno </w:t>
      </w:r>
      <w:r w:rsidR="00816EE5">
        <w:t xml:space="preserve">i </w:t>
      </w:r>
      <w:r w:rsidR="00B23619">
        <w:t>rozsáhlou látkou a u</w:t>
      </w:r>
      <w:r w:rsidR="00816EE5">
        <w:t xml:space="preserve"> zdrojů ohledně</w:t>
      </w:r>
      <w:r w:rsidR="00B23619">
        <w:t xml:space="preserve"> </w:t>
      </w:r>
      <w:proofErr w:type="spellStart"/>
      <w:r w:rsidR="00B23619">
        <w:t>gestaltu</w:t>
      </w:r>
      <w:proofErr w:type="spellEnd"/>
      <w:r w:rsidR="00B23619">
        <w:t xml:space="preserve"> </w:t>
      </w:r>
      <w:r w:rsidR="00816EE5">
        <w:t xml:space="preserve">někdy </w:t>
      </w:r>
      <w:r w:rsidR="00B23619">
        <w:t>i obtížným jazykem (až formulační zamotaností) samotných předloh - takové skutečně jsou, tím spíše pro humanistku, která se s koncepcemi přece jen teprve seznamuje. Vzhledem k této obtížnosti</w:t>
      </w:r>
      <w:r w:rsidR="00036BE4">
        <w:t xml:space="preserve"> jsem ochoten práci „odpustit“ normálně mnou tvrdě vyžadovaný autorský odstup i fakticky chybějící srovnávání obou koncepcí, z nějž z práce převážně zbyly jen „</w:t>
      </w:r>
      <w:proofErr w:type="spellStart"/>
      <w:r w:rsidR="00036BE4">
        <w:t>gestaltové</w:t>
      </w:r>
      <w:proofErr w:type="spellEnd"/>
      <w:r w:rsidR="00036BE4">
        <w:t xml:space="preserve"> korekce psychoanalýzy“ převzaté „hodně těsně“ z příslušné literatury. </w:t>
      </w:r>
      <w:r w:rsidR="00D53880">
        <w:t>Kladem autorčina zvládnutí problematiky je, že se dokázala v docela obtížné problematice slušně zorientovat a formulovat text s dobrým obecným pochopením</w:t>
      </w:r>
      <w:r w:rsidR="00A77E23">
        <w:t xml:space="preserve">. To obojí je nepochybně výsledkem jejích již získaných dovedností, které </w:t>
      </w:r>
      <w:r w:rsidR="00816EE5">
        <w:t xml:space="preserve">autorka </w:t>
      </w:r>
      <w:r w:rsidR="00A77E23">
        <w:t>prací dosvědčuje.</w:t>
      </w:r>
      <w:r w:rsidR="00816EE5">
        <w:t xml:space="preserve"> Je ovšem i jasné, že pochopení je zatím obecné a abstraktní.</w:t>
      </w:r>
    </w:p>
    <w:p w:rsidR="00D72162" w:rsidRDefault="00036BE4" w:rsidP="005D17A3">
      <w:pPr>
        <w:ind w:firstLine="284"/>
        <w:jc w:val="both"/>
      </w:pPr>
      <w:r>
        <w:t>Práce</w:t>
      </w:r>
      <w:r w:rsidR="00A77E23">
        <w:t xml:space="preserve"> tak</w:t>
      </w:r>
      <w:r>
        <w:t xml:space="preserve"> </w:t>
      </w:r>
      <w:r w:rsidR="00A77E23">
        <w:t xml:space="preserve">přes výhrady </w:t>
      </w:r>
      <w:r>
        <w:t xml:space="preserve">splnila </w:t>
      </w:r>
      <w:r w:rsidR="00816EE5">
        <w:t xml:space="preserve">cíl </w:t>
      </w:r>
      <w:r>
        <w:t>základní</w:t>
      </w:r>
      <w:r w:rsidR="00816EE5">
        <w:t>ho</w:t>
      </w:r>
      <w:r>
        <w:t xml:space="preserve"> bakalářské</w:t>
      </w:r>
      <w:r w:rsidR="00816EE5">
        <w:t>ho</w:t>
      </w:r>
      <w:r>
        <w:t xml:space="preserve"> zpracování problematiky.</w:t>
      </w:r>
    </w:p>
    <w:p w:rsidR="00B23619" w:rsidRDefault="00B23619" w:rsidP="005D17A3">
      <w:pPr>
        <w:ind w:firstLine="284"/>
        <w:jc w:val="both"/>
      </w:pPr>
    </w:p>
    <w:p w:rsidR="00B23619" w:rsidRDefault="00B23619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A1486A" w:rsidRDefault="00036BE4" w:rsidP="005D17A3">
      <w:pPr>
        <w:ind w:firstLine="284"/>
        <w:jc w:val="both"/>
      </w:pPr>
      <w:r>
        <w:t xml:space="preserve">Bakalářská práce zahrnula mnoho bodů různících psychoanalýzu a </w:t>
      </w:r>
      <w:proofErr w:type="spellStart"/>
      <w:r>
        <w:t>gestalt</w:t>
      </w:r>
      <w:proofErr w:type="spellEnd"/>
      <w:r>
        <w:t xml:space="preserve"> terapii, chybí však jeden velmi podstatný okruh – </w:t>
      </w:r>
      <w:proofErr w:type="spellStart"/>
      <w:r>
        <w:t>gestaltový</w:t>
      </w:r>
      <w:proofErr w:type="spellEnd"/>
      <w:r>
        <w:t xml:space="preserve"> důraz na význam těla, tělesného cítění i terapie jakožto součásti celku člověka, lidského organismu</w:t>
      </w:r>
      <w:r w:rsidR="00D53880">
        <w:t xml:space="preserve">. Případně ovšem i by bylo třeba rozvést problematiku „dokončování“ </w:t>
      </w:r>
      <w:proofErr w:type="spellStart"/>
      <w:r w:rsidR="00D53880">
        <w:t>gestaltových</w:t>
      </w:r>
      <w:proofErr w:type="spellEnd"/>
      <w:r w:rsidR="00D53880">
        <w:t xml:space="preserve"> procesů organismu. Bylo možno i trochu zřetelněji akcentovat „pozitivní“, humanistické z</w:t>
      </w:r>
      <w:r w:rsidR="00816EE5">
        <w:t>a</w:t>
      </w:r>
      <w:r w:rsidR="00D53880">
        <w:t>m</w:t>
      </w:r>
      <w:r w:rsidR="00816EE5">
        <w:t>ě</w:t>
      </w:r>
      <w:r w:rsidR="00D53880">
        <w:t xml:space="preserve">ření a hodnocení i přístup k člověku a </w:t>
      </w:r>
      <w:r w:rsidR="00816EE5">
        <w:t xml:space="preserve">k </w:t>
      </w:r>
      <w:r w:rsidR="00D53880">
        <w:t>jeho individualitě v pojetí jeho „růstu“ v</w:t>
      </w:r>
      <w:r w:rsidR="00A1486A">
        <w:t> </w:t>
      </w:r>
      <w:proofErr w:type="spellStart"/>
      <w:r w:rsidR="00D53880">
        <w:t>gestalt</w:t>
      </w:r>
      <w:proofErr w:type="spellEnd"/>
      <w:r w:rsidR="00A1486A">
        <w:t xml:space="preserve"> psychoterapii</w:t>
      </w:r>
      <w:r w:rsidR="00D53880">
        <w:t xml:space="preserve"> – a řadu dalších prvků. </w:t>
      </w:r>
    </w:p>
    <w:p w:rsidR="00036BE4" w:rsidRDefault="00D53880" w:rsidP="005D17A3">
      <w:pPr>
        <w:ind w:firstLine="284"/>
        <w:jc w:val="both"/>
      </w:pPr>
      <w:r>
        <w:t xml:space="preserve">Předpokládám správně, že </w:t>
      </w:r>
      <w:r w:rsidR="00A77E23">
        <w:t xml:space="preserve">1. </w:t>
      </w:r>
      <w:r>
        <w:t xml:space="preserve">autorka </w:t>
      </w:r>
      <w:r w:rsidR="00A77E23">
        <w:t>objevila v problematice… příliš …mnoho</w:t>
      </w:r>
      <w:r w:rsidR="00A1486A">
        <w:t xml:space="preserve"> (a to ještě nezvyklého a </w:t>
      </w:r>
      <w:r w:rsidR="00A77E23">
        <w:t>inspirujícího</w:t>
      </w:r>
      <w:r w:rsidR="00A1486A">
        <w:t>)</w:t>
      </w:r>
      <w:r w:rsidR="00A77E23">
        <w:t xml:space="preserve"> materiálu? A že 2. se </w:t>
      </w:r>
      <w:r>
        <w:t xml:space="preserve">přece jen v množství </w:t>
      </w:r>
      <w:r w:rsidR="00A77E23">
        <w:t xml:space="preserve">materiálu trochu „utopila“, takže přes docela pozoruhodné základní zvládnutí tématu jí v něm zbylo ještě mnoho materiálu „k přežvykování a trávení“, řečeno známou </w:t>
      </w:r>
      <w:proofErr w:type="spellStart"/>
      <w:r w:rsidR="00A77E23">
        <w:t>gestaltovou</w:t>
      </w:r>
      <w:proofErr w:type="spellEnd"/>
      <w:r w:rsidR="00A77E23">
        <w:t xml:space="preserve"> metaforou?</w:t>
      </w:r>
    </w:p>
    <w:p w:rsidR="00036BE4" w:rsidRDefault="00036BE4" w:rsidP="005D17A3">
      <w:pPr>
        <w:ind w:firstLine="284"/>
        <w:jc w:val="both"/>
      </w:pPr>
    </w:p>
    <w:p w:rsidR="00A1486A" w:rsidRDefault="00A77E23" w:rsidP="00F91643">
      <w:pPr>
        <w:ind w:firstLine="284"/>
        <w:jc w:val="both"/>
      </w:pPr>
      <w:r>
        <w:t>Je třeba v textu jasně rozlišovat, které názory, hodnocení, stanoviska aj. jsou „podle koho“ a v textu to m</w:t>
      </w:r>
      <w:r w:rsidR="00EA31A4">
        <w:t>u</w:t>
      </w:r>
      <w:r>
        <w:t>sí být znát. Pro další odbornou práci je pak zcela nezbytné nejen koncepce znát, ale mít je zpracované natolik, aby autor/</w:t>
      </w:r>
      <w:proofErr w:type="spellStart"/>
      <w:r>
        <w:t>ka</w:t>
      </w:r>
      <w:proofErr w:type="spellEnd"/>
      <w:r>
        <w:t xml:space="preserve"> lepší kvalifikační práce mohl/a zaujmout vlastní obezřetný kritický postoj a také tak výklady vést. Autor/</w:t>
      </w:r>
      <w:proofErr w:type="spellStart"/>
      <w:r>
        <w:t>ka</w:t>
      </w:r>
      <w:proofErr w:type="spellEnd"/>
      <w:r>
        <w:t xml:space="preserve"> musí navíc sledovat vždy kontexty vykládaných témat a pracovat i s nimi; nelze tedy jen něco „vytrhávat“ z předloh a klást za sebou</w:t>
      </w:r>
      <w:r w:rsidR="00A1486A">
        <w:t xml:space="preserve">. V této souvislosti bych upozornil bych jen na to, že </w:t>
      </w:r>
      <w:proofErr w:type="spellStart"/>
      <w:r w:rsidR="00A1486A">
        <w:t>Perlsova</w:t>
      </w:r>
      <w:proofErr w:type="spellEnd"/>
      <w:r w:rsidR="00A1486A">
        <w:t xml:space="preserve"> „</w:t>
      </w:r>
      <w:proofErr w:type="spellStart"/>
      <w:r w:rsidR="00A1486A">
        <w:t>gestalt</w:t>
      </w:r>
      <w:proofErr w:type="spellEnd"/>
      <w:r w:rsidR="00A1486A">
        <w:t xml:space="preserve"> modlitba“ měla či má stejně jako vše ostatní svůj smysl v nějakém kontextu; a proto ji nebylo dobře vytrhnout a umístit na konec Závěru autorčiny bakalářské práce.</w:t>
      </w:r>
      <w:r w:rsidR="006C5EE7">
        <w:t xml:space="preserve"> (I když se zároveň domnívám, že toto umístění </w:t>
      </w:r>
      <w:r w:rsidR="00B920AA">
        <w:t xml:space="preserve">od samotné autorky práce </w:t>
      </w:r>
      <w:r w:rsidR="006C5EE7">
        <w:t>vyjadřuje</w:t>
      </w:r>
      <w:r w:rsidR="00B920AA">
        <w:t xml:space="preserve"> její dobře aplikované pochopení</w:t>
      </w:r>
      <w:r w:rsidR="006C5EE7">
        <w:t xml:space="preserve"> on</w:t>
      </w:r>
      <w:r w:rsidR="00B920AA">
        <w:t>oho</w:t>
      </w:r>
      <w:r w:rsidR="006C5EE7">
        <w:t xml:space="preserve"> úlevn</w:t>
      </w:r>
      <w:r w:rsidR="00B920AA">
        <w:t>ého a</w:t>
      </w:r>
      <w:r w:rsidR="006C5EE7">
        <w:t xml:space="preserve"> </w:t>
      </w:r>
      <w:r w:rsidR="00B920AA">
        <w:t xml:space="preserve">prvotně </w:t>
      </w:r>
      <w:r w:rsidR="006C5EE7">
        <w:t>o</w:t>
      </w:r>
      <w:r w:rsidR="00B920AA">
        <w:t>zdravu</w:t>
      </w:r>
      <w:r w:rsidR="006C5EE7">
        <w:t>jící</w:t>
      </w:r>
      <w:r w:rsidR="00B920AA">
        <w:t>ho postoje, který je tím vyjádřen v GT a který zároveň tedy dobře vyjadřuje autorčino „dozrání“ /resp. jeho stupeň/ při vy- a do-pracování této BP.)</w:t>
      </w:r>
    </w:p>
    <w:p w:rsidR="00F47B1D" w:rsidRDefault="00F47B1D" w:rsidP="00F91643">
      <w:pPr>
        <w:ind w:firstLine="284"/>
        <w:jc w:val="both"/>
      </w:pPr>
      <w:r>
        <w:t>Řadu drobných nedostatků, věcných i formálních nedodělků ponechávám stranou, jsou dle mne spíše známkou závěrečného chvatu a s ním spojených předchozích problémů v práci s tématy, než jednotlivostmi k „opravě“.</w:t>
      </w:r>
    </w:p>
    <w:p w:rsidR="00A77E23" w:rsidRDefault="00A77E23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A77E23" w:rsidP="00F91643">
      <w:pPr>
        <w:ind w:firstLine="284"/>
        <w:jc w:val="both"/>
      </w:pPr>
      <w:r>
        <w:t>Technickým provedením je práce na</w:t>
      </w:r>
      <w:r w:rsidR="00F47B1D">
        <w:t xml:space="preserve"> </w:t>
      </w:r>
      <w:r w:rsidR="00F47B1D" w:rsidRPr="00F47B1D">
        <w:rPr>
          <w:b/>
          <w:bCs/>
        </w:rPr>
        <w:t>„ještě</w:t>
      </w:r>
      <w:r w:rsidRPr="00F47B1D">
        <w:rPr>
          <w:b/>
          <w:bCs/>
        </w:rPr>
        <w:t xml:space="preserve"> dobře“,</w:t>
      </w:r>
      <w:r>
        <w:t xml:space="preserve"> náročností zpracované literatury a vlastního pochopení </w:t>
      </w:r>
      <w:r w:rsidR="00F47B1D">
        <w:t xml:space="preserve">místy </w:t>
      </w:r>
      <w:r>
        <w:t>na</w:t>
      </w:r>
      <w:r w:rsidR="000828CD">
        <w:t xml:space="preserve"> </w:t>
      </w:r>
      <w:r w:rsidR="006556E0">
        <w:t>„velmi dobře“</w:t>
      </w:r>
      <w:r w:rsidR="00F45430">
        <w:t xml:space="preserve"> (někdy i lépe, jindy méně)</w:t>
      </w:r>
      <w:r w:rsidR="006556E0">
        <w:t>.</w:t>
      </w:r>
      <w:r w:rsidR="00F47B1D">
        <w:t xml:space="preserve"> Pro r</w:t>
      </w:r>
      <w:r>
        <w:t>ozhodnut</w:t>
      </w:r>
      <w:r w:rsidR="00F47B1D">
        <w:t>í</w:t>
      </w:r>
      <w:r>
        <w:t xml:space="preserve"> bych </w:t>
      </w:r>
      <w:r w:rsidR="00F47B1D">
        <w:t>zohlednil</w:t>
      </w:r>
      <w:r>
        <w:t xml:space="preserve"> autorčin</w:t>
      </w:r>
      <w:r w:rsidR="00F47B1D">
        <w:t>u</w:t>
      </w:r>
      <w:r>
        <w:t xml:space="preserve"> obhajob</w:t>
      </w:r>
      <w:r w:rsidR="00F47B1D">
        <w:t xml:space="preserve">u práce a </w:t>
      </w:r>
      <w:proofErr w:type="spellStart"/>
      <w:r w:rsidR="00F47B1D">
        <w:t>úsus</w:t>
      </w:r>
      <w:proofErr w:type="spellEnd"/>
      <w:r w:rsidR="00F47B1D">
        <w:t xml:space="preserve"> KFI</w:t>
      </w:r>
      <w:r>
        <w:t>.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4B6B3F">
        <w:t xml:space="preserve"> 1</w:t>
      </w:r>
      <w:r w:rsidR="00F45430">
        <w:t>4</w:t>
      </w:r>
      <w:r w:rsidR="004B6B3F">
        <w:t>. 6. 2020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  <w:t>Podpis:</w:t>
      </w:r>
    </w:p>
    <w:p w:rsidR="004B6B3F" w:rsidRDefault="004B6B3F"/>
    <w:p w:rsidR="004B6B3F" w:rsidRDefault="004B6B3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Jaromír </w:t>
      </w:r>
      <w:proofErr w:type="spellStart"/>
      <w:r>
        <w:t>Murgaš</w:t>
      </w:r>
      <w:proofErr w:type="spellEnd"/>
      <w:r>
        <w:tab/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10"/>
    <w:rsid w:val="000004AB"/>
    <w:rsid w:val="0002675F"/>
    <w:rsid w:val="00036BE4"/>
    <w:rsid w:val="000828CD"/>
    <w:rsid w:val="00096009"/>
    <w:rsid w:val="000A386A"/>
    <w:rsid w:val="000B2738"/>
    <w:rsid w:val="000C29A5"/>
    <w:rsid w:val="000E1D3B"/>
    <w:rsid w:val="00145611"/>
    <w:rsid w:val="00156571"/>
    <w:rsid w:val="00176307"/>
    <w:rsid w:val="001B157D"/>
    <w:rsid w:val="001F6843"/>
    <w:rsid w:val="00205990"/>
    <w:rsid w:val="00234876"/>
    <w:rsid w:val="0024416D"/>
    <w:rsid w:val="00273BC2"/>
    <w:rsid w:val="002777C7"/>
    <w:rsid w:val="002A041D"/>
    <w:rsid w:val="002A29E3"/>
    <w:rsid w:val="002B7371"/>
    <w:rsid w:val="003012B1"/>
    <w:rsid w:val="003115A7"/>
    <w:rsid w:val="00314573"/>
    <w:rsid w:val="003635F5"/>
    <w:rsid w:val="00365F38"/>
    <w:rsid w:val="003C5C0F"/>
    <w:rsid w:val="003D3B86"/>
    <w:rsid w:val="004356B9"/>
    <w:rsid w:val="004564B2"/>
    <w:rsid w:val="00484F1B"/>
    <w:rsid w:val="004A0E3B"/>
    <w:rsid w:val="004B6B3F"/>
    <w:rsid w:val="004E7076"/>
    <w:rsid w:val="005053D5"/>
    <w:rsid w:val="00506B7E"/>
    <w:rsid w:val="00534439"/>
    <w:rsid w:val="00535F2B"/>
    <w:rsid w:val="00557D55"/>
    <w:rsid w:val="0056025E"/>
    <w:rsid w:val="005D17A3"/>
    <w:rsid w:val="00620A1C"/>
    <w:rsid w:val="00620C2F"/>
    <w:rsid w:val="00650DC2"/>
    <w:rsid w:val="00651773"/>
    <w:rsid w:val="00653D48"/>
    <w:rsid w:val="006556E0"/>
    <w:rsid w:val="006643FB"/>
    <w:rsid w:val="006702D6"/>
    <w:rsid w:val="00685CD2"/>
    <w:rsid w:val="006972F6"/>
    <w:rsid w:val="006A5210"/>
    <w:rsid w:val="006C0D2B"/>
    <w:rsid w:val="006C5EE7"/>
    <w:rsid w:val="006C7A68"/>
    <w:rsid w:val="007626D3"/>
    <w:rsid w:val="007D6F6D"/>
    <w:rsid w:val="007F23DB"/>
    <w:rsid w:val="00805227"/>
    <w:rsid w:val="008156A9"/>
    <w:rsid w:val="00816EE5"/>
    <w:rsid w:val="00857976"/>
    <w:rsid w:val="0088485F"/>
    <w:rsid w:val="008D1F7E"/>
    <w:rsid w:val="009241B9"/>
    <w:rsid w:val="00927E2D"/>
    <w:rsid w:val="00947A7A"/>
    <w:rsid w:val="0096647B"/>
    <w:rsid w:val="00966B4F"/>
    <w:rsid w:val="009A3AB0"/>
    <w:rsid w:val="009A4321"/>
    <w:rsid w:val="00A1486A"/>
    <w:rsid w:val="00A77E23"/>
    <w:rsid w:val="00AA3A24"/>
    <w:rsid w:val="00AA609C"/>
    <w:rsid w:val="00AD4128"/>
    <w:rsid w:val="00B0530C"/>
    <w:rsid w:val="00B05E2D"/>
    <w:rsid w:val="00B23619"/>
    <w:rsid w:val="00B6534C"/>
    <w:rsid w:val="00B7475A"/>
    <w:rsid w:val="00B90BD3"/>
    <w:rsid w:val="00B920AA"/>
    <w:rsid w:val="00BC66AF"/>
    <w:rsid w:val="00BE031A"/>
    <w:rsid w:val="00BE4AA2"/>
    <w:rsid w:val="00BF0495"/>
    <w:rsid w:val="00BF2E95"/>
    <w:rsid w:val="00C44304"/>
    <w:rsid w:val="00C6429E"/>
    <w:rsid w:val="00C70A3A"/>
    <w:rsid w:val="00C9099D"/>
    <w:rsid w:val="00CB6D36"/>
    <w:rsid w:val="00CC1E67"/>
    <w:rsid w:val="00CD225C"/>
    <w:rsid w:val="00CD2F6C"/>
    <w:rsid w:val="00CE0815"/>
    <w:rsid w:val="00D06198"/>
    <w:rsid w:val="00D1442C"/>
    <w:rsid w:val="00D53880"/>
    <w:rsid w:val="00D67444"/>
    <w:rsid w:val="00D72162"/>
    <w:rsid w:val="00D97C86"/>
    <w:rsid w:val="00DC2F7B"/>
    <w:rsid w:val="00DD58B2"/>
    <w:rsid w:val="00DF05E3"/>
    <w:rsid w:val="00E01608"/>
    <w:rsid w:val="00E07316"/>
    <w:rsid w:val="00E14B4B"/>
    <w:rsid w:val="00E308D8"/>
    <w:rsid w:val="00E5207E"/>
    <w:rsid w:val="00E56991"/>
    <w:rsid w:val="00E71C88"/>
    <w:rsid w:val="00EA31A4"/>
    <w:rsid w:val="00EA5FF3"/>
    <w:rsid w:val="00ED6A60"/>
    <w:rsid w:val="00EE669C"/>
    <w:rsid w:val="00EF76BE"/>
    <w:rsid w:val="00F01199"/>
    <w:rsid w:val="00F05CE4"/>
    <w:rsid w:val="00F12244"/>
    <w:rsid w:val="00F12688"/>
    <w:rsid w:val="00F22381"/>
    <w:rsid w:val="00F35E94"/>
    <w:rsid w:val="00F45430"/>
    <w:rsid w:val="00F45A8C"/>
    <w:rsid w:val="00F47B1D"/>
    <w:rsid w:val="00F67282"/>
    <w:rsid w:val="00F91643"/>
    <w:rsid w:val="00FB25CB"/>
    <w:rsid w:val="00FB77FC"/>
    <w:rsid w:val="00FD7ADC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FCD9B"/>
  <w14:defaultImageDpi w14:val="0"/>
  <w15:docId w15:val="{00E664E7-1649-43A4-9C80-78B76ABB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character" w:styleId="Odkazjemn">
    <w:name w:val="Subtle Reference"/>
    <w:basedOn w:val="Standardnpsmoodstavce"/>
    <w:uiPriority w:val="31"/>
    <w:qFormat/>
    <w:rsid w:val="00685CD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1173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Jaromír</cp:lastModifiedBy>
  <cp:revision>8</cp:revision>
  <cp:lastPrinted>2003-05-23T06:09:00Z</cp:lastPrinted>
  <dcterms:created xsi:type="dcterms:W3CDTF">2020-06-14T17:29:00Z</dcterms:created>
  <dcterms:modified xsi:type="dcterms:W3CDTF">2020-06-15T11:35:00Z</dcterms:modified>
</cp:coreProperties>
</file>