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hodnotil(a)</w:t>
      </w:r>
      <w:r>
        <w:t>:</w:t>
      </w:r>
      <w:r w:rsidR="005D559B">
        <w:t xml:space="preserve"> Mgr. Daniela </w:t>
      </w:r>
      <w:proofErr w:type="spellStart"/>
      <w:r w:rsidR="005D559B">
        <w:t>Blahutková</w:t>
      </w:r>
      <w:proofErr w:type="spellEnd"/>
      <w:r w:rsidR="005D559B"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5D559B">
        <w:t>Petra Bendová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0C6364">
        <w:t>Úvahy o smrti v díle Williama Shakespeara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0C6364" w:rsidP="005D17A3">
      <w:pPr>
        <w:ind w:firstLine="284"/>
        <w:jc w:val="both"/>
      </w:pPr>
      <w:r>
        <w:t>V úvodu je jako záměr uvedeno analyzovat motiv smrti, jak jej W. Shakespeare zpracovává v různých podobách</w:t>
      </w:r>
      <w:r w:rsidR="00B75EED">
        <w:t xml:space="preserve">, práce pak míří k rozboru Shakespearova dramatického díla </w:t>
      </w:r>
      <w:r w:rsidR="006117F6">
        <w:t>(</w:t>
      </w:r>
      <w:r w:rsidR="00B75EED">
        <w:t>ne např. sonetů</w:t>
      </w:r>
      <w:r w:rsidR="006117F6">
        <w:t>), hledá také inspirační zdroj umělecky ztvárněných podob smrti. Cíl lze považovat</w:t>
      </w:r>
      <w:r w:rsidR="00B75EED">
        <w:t xml:space="preserve"> </w:t>
      </w:r>
      <w:r>
        <w:t>za naplněný a práci za zdařilou.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6117F6" w:rsidP="005D17A3">
      <w:pPr>
        <w:ind w:firstLine="284"/>
        <w:jc w:val="both"/>
      </w:pPr>
      <w:r>
        <w:t xml:space="preserve">Z předložené práce je zřejmé, jak Shakespearovo dílo podněcuje ke zkoumání etické, sociální, kulturní situace jeho doby i ke zkoumání nadčasových existenciálních otázek. </w:t>
      </w:r>
      <w:r w:rsidR="0091729A">
        <w:t>Práce vychází z faktu, že Shakespearovy divadelní hry často zobrazují utrpení a smrt, a upírá pozornost na podoby, způsoby, motivace smrti zde. Výběr šesti divadelních her, podrobených rozboru, je věrohodně odůvodněn</w:t>
      </w:r>
      <w:r w:rsidR="00A17F60">
        <w:t xml:space="preserve"> (tragédie i „hořké“ komedie)</w:t>
      </w:r>
      <w:r w:rsidR="004753D1">
        <w:t>,</w:t>
      </w:r>
      <w:bookmarkStart w:id="0" w:name="_GoBack"/>
      <w:bookmarkEnd w:id="0"/>
      <w:r w:rsidR="0091729A">
        <w:t xml:space="preserve"> autorka využívá vlastní četby i kvalitní sekundární literatury k zamyšlení nad dějovými konstelacemi, konflikty, jejich aktéry a motivacemi k činům </w:t>
      </w:r>
      <w:r w:rsidR="00A17F60">
        <w:t>jako násilí, vražda, sebevražda…</w:t>
      </w:r>
      <w:r w:rsidR="0091729A">
        <w:t xml:space="preserve"> Ukazuje paralely i rozdíly tam, kde lze vykázat, že Shakespeare pracoval s inspiracemi z historického dění, kronik či literárních děl, soustředí pozornost i k širšímu okruhu </w:t>
      </w:r>
      <w:r w:rsidR="000570D0">
        <w:t>dramatiků</w:t>
      </w:r>
      <w:r w:rsidR="0091729A">
        <w:t xml:space="preserve"> a ukazuje průniky či vzájemné ovlivnění. Práce se opírá </w:t>
      </w:r>
      <w:r w:rsidR="00916204">
        <w:t>mimo jiné</w:t>
      </w:r>
      <w:r w:rsidR="0091729A">
        <w:t xml:space="preserve"> o dílo S. </w:t>
      </w:r>
      <w:proofErr w:type="spellStart"/>
      <w:r w:rsidR="0091729A">
        <w:t>Greenblatta</w:t>
      </w:r>
      <w:proofErr w:type="spellEnd"/>
      <w:r w:rsidR="0091729A">
        <w:t xml:space="preserve"> a o jeho náhled na propoje</w:t>
      </w:r>
      <w:r w:rsidR="00A17F60">
        <w:t>ní</w:t>
      </w:r>
      <w:r w:rsidR="0091729A">
        <w:t xml:space="preserve"> mezi Shakespearovým životem, dílem a dobou.</w:t>
      </w:r>
      <w:r w:rsidR="00A17F60">
        <w:t xml:space="preserve"> V kap. 4 pak autorka stručně ukazuje na Shakespearovy inspirace rovněž v dobové filozofické literatuře, v níž je reflexe smrti podstatným tématem.</w:t>
      </w:r>
    </w:p>
    <w:p w:rsidR="00A17F60" w:rsidRDefault="00A17F60" w:rsidP="00916204">
      <w:pPr>
        <w:ind w:firstLine="284"/>
        <w:jc w:val="both"/>
      </w:pPr>
      <w:r>
        <w:t>Autorka</w:t>
      </w:r>
      <w:r w:rsidR="002D645E">
        <w:t xml:space="preserve"> prokazuje výbornou orientaci v dobové literární produkci</w:t>
      </w:r>
      <w:r>
        <w:t xml:space="preserve"> </w:t>
      </w:r>
      <w:r w:rsidR="00916204">
        <w:t>–</w:t>
      </w:r>
      <w:r>
        <w:t xml:space="preserve"> </w:t>
      </w:r>
      <w:r w:rsidR="00413A4C">
        <w:t xml:space="preserve">specifický úhel pohledu na </w:t>
      </w:r>
      <w:r w:rsidR="002D645E">
        <w:t>Shakespearova dramata, na</w:t>
      </w:r>
      <w:r w:rsidR="00413A4C">
        <w:t xml:space="preserve"> dobové reálie</w:t>
      </w:r>
      <w:r w:rsidR="002D645E">
        <w:t xml:space="preserve"> i biografické souvislosti</w:t>
      </w:r>
      <w:r w:rsidR="00413A4C">
        <w:t xml:space="preserve"> vydávají </w:t>
      </w:r>
      <w:r w:rsidR="002D645E">
        <w:t>pěkný výsledek.</w:t>
      </w:r>
      <w:r w:rsidR="00413A4C">
        <w:t xml:space="preserve"> Práce by se dala označit téměř za výbornou, pokud bychom přehlíželi drobné, ale časté formulační nepřesnosti. Také kap. 2.1 vede</w:t>
      </w:r>
      <w:r w:rsidR="00E61E5D">
        <w:t xml:space="preserve"> možná příliš</w:t>
      </w:r>
      <w:r w:rsidR="00413A4C">
        <w:t xml:space="preserve"> pozornost</w:t>
      </w:r>
      <w:r w:rsidR="00E61E5D">
        <w:t>i</w:t>
      </w:r>
      <w:r w:rsidR="00413A4C">
        <w:t xml:space="preserve"> </w:t>
      </w:r>
      <w:r w:rsidR="00E61E5D">
        <w:t xml:space="preserve">právě </w:t>
      </w:r>
      <w:r w:rsidR="00413A4C">
        <w:t>k náboženským reáliím doby (informace typu „byly zrušeny očistce a zádušní kaple“ v dalších kapitolách nijak nezhodnocuje). A</w:t>
      </w:r>
      <w:r w:rsidR="002D645E">
        <w:t xml:space="preserve"> </w:t>
      </w:r>
      <w:r w:rsidR="00916204">
        <w:t>více pozornosti</w:t>
      </w:r>
      <w:r w:rsidR="002D645E">
        <w:t xml:space="preserve"> mohlo být věnováno</w:t>
      </w:r>
      <w:r w:rsidR="00916204">
        <w:t> </w:t>
      </w:r>
      <w:r w:rsidR="00E61E5D">
        <w:t>Shakespear</w:t>
      </w:r>
      <w:r w:rsidR="00916204">
        <w:t xml:space="preserve">ovu uměleckému vývoji, </w:t>
      </w:r>
      <w:r w:rsidR="008409F2">
        <w:t>jeho zacházení s dramatickými žánry</w:t>
      </w:r>
      <w:r w:rsidR="002D645E">
        <w:t xml:space="preserve">. Rozbory konkrétních děl </w:t>
      </w:r>
      <w:r w:rsidR="00916204">
        <w:t>však autorka</w:t>
      </w:r>
      <w:r w:rsidR="002D645E">
        <w:t xml:space="preserve"> zajímavě</w:t>
      </w:r>
      <w:r w:rsidR="00916204">
        <w:t xml:space="preserve"> reflektuje všudypřítomnost i variabilnost motivu smrti</w:t>
      </w:r>
      <w:r w:rsidR="002D645E">
        <w:t xml:space="preserve"> u Shakespeara.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2D645E" w:rsidP="005D17A3">
      <w:pPr>
        <w:ind w:firstLine="284"/>
        <w:jc w:val="both"/>
      </w:pPr>
      <w:r>
        <w:t xml:space="preserve">Přes pečlivou formální úpravu text obsahuje řadu stylistických </w:t>
      </w:r>
      <w:r w:rsidR="00EE5E8D">
        <w:t xml:space="preserve">problémů </w:t>
      </w:r>
      <w:r>
        <w:t>(</w:t>
      </w:r>
      <w:r w:rsidR="00EE5E8D">
        <w:t>9:</w:t>
      </w:r>
      <w:r>
        <w:t xml:space="preserve"> je „až nemyslitelně směšná v míře její brutálnosti“</w:t>
      </w:r>
      <w:r w:rsidR="00EE5E8D">
        <w:t xml:space="preserve">, 12: „víra k ní“), objevují se terminologické obtíže (18 „vážné hry komediálního rázu“, 22 „pastorační prvky“ </w:t>
      </w:r>
      <w:proofErr w:type="spellStart"/>
      <w:r w:rsidR="00EE5E8D">
        <w:t>Sidneyho</w:t>
      </w:r>
      <w:proofErr w:type="spellEnd"/>
      <w:r w:rsidR="00EE5E8D">
        <w:t xml:space="preserve"> </w:t>
      </w:r>
      <w:r w:rsidR="00EE5E8D" w:rsidRPr="00EE5E8D">
        <w:t>Arcadie</w:t>
      </w:r>
      <w:r w:rsidR="00EE5E8D">
        <w:t>),</w:t>
      </w:r>
      <w:r>
        <w:t xml:space="preserve"> občas </w:t>
      </w:r>
      <w:r w:rsidR="00EE5E8D">
        <w:t>chyby v psaní jmen a gramatice (</w:t>
      </w:r>
      <w:proofErr w:type="spellStart"/>
      <w:r w:rsidR="00EE5E8D">
        <w:t>Tamora</w:t>
      </w:r>
      <w:proofErr w:type="spellEnd"/>
      <w:r w:rsidR="00EE5E8D">
        <w:t xml:space="preserve"> / Tamara, </w:t>
      </w:r>
      <w:proofErr w:type="spellStart"/>
      <w:r w:rsidR="00EE5E8D">
        <w:t>Livyho</w:t>
      </w:r>
      <w:proofErr w:type="spellEnd"/>
      <w:r w:rsidR="00EE5E8D">
        <w:t xml:space="preserve"> Dějiny Říma, 24 „bozi, kteří jsou vnímány“).</w:t>
      </w:r>
      <w:r w:rsidR="000570D0">
        <w:t xml:space="preserve"> Poznámkový aparát, rozsáhlý seznam použité literatury a další formální náležitosti textu jsou v pořádku.</w:t>
      </w: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0570D0" w:rsidP="005D17A3">
      <w:pPr>
        <w:ind w:firstLine="284"/>
        <w:jc w:val="both"/>
      </w:pPr>
      <w:r>
        <w:t>Práce našla zajímavý úhel pohledu na dílo Williama Shakespeara, prokazuje autorčinu orientaci v</w:t>
      </w:r>
      <w:r w:rsidR="005A5B90">
        <w:t> díle Shakespeara i dalších dobových dramatiků a literátů</w:t>
      </w:r>
      <w:r>
        <w:t>, využívá kvalitní sekundární literatury, p</w:t>
      </w:r>
      <w:r w:rsidR="005A5B90">
        <w:t>oukazuje na inspirace Shakespearova uměleckého zpracování smrti v dobové filozofické literatuře</w:t>
      </w:r>
      <w:r>
        <w:t xml:space="preserve">. </w:t>
      </w:r>
      <w:r w:rsidR="005A5B90">
        <w:t>Jazykový projev není zcela čistý</w:t>
      </w:r>
      <w:r w:rsidR="00166513">
        <w:t>, celkově však jde o velmi zdařilou práci.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5A5B90" w:rsidRDefault="00166513" w:rsidP="005A5B90">
      <w:pPr>
        <w:ind w:firstLine="284"/>
        <w:jc w:val="both"/>
      </w:pPr>
      <w:r>
        <w:t>Jak často nechává Shakespeare své postavy přímo na jevišti uvažovat o smrti?</w:t>
      </w: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F80DBA" w:rsidP="00F91643">
      <w:pPr>
        <w:ind w:firstLine="284"/>
        <w:jc w:val="both"/>
      </w:pPr>
      <w:r w:rsidRPr="00343643">
        <w:rPr>
          <w:b/>
        </w:rPr>
        <w:t>Velmi dobře</w:t>
      </w:r>
      <w:r w:rsidR="00343643">
        <w:t>, s tendencí k výborně.</w:t>
      </w:r>
      <w:r w:rsidR="000570D0">
        <w:t xml:space="preserve">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4A42E0">
        <w:t>15.6.2020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2675F"/>
    <w:rsid w:val="000570D0"/>
    <w:rsid w:val="000B2738"/>
    <w:rsid w:val="000C6364"/>
    <w:rsid w:val="00156571"/>
    <w:rsid w:val="00166513"/>
    <w:rsid w:val="002D645E"/>
    <w:rsid w:val="003012B1"/>
    <w:rsid w:val="00343643"/>
    <w:rsid w:val="00365F38"/>
    <w:rsid w:val="00413A4C"/>
    <w:rsid w:val="004753D1"/>
    <w:rsid w:val="004A42E0"/>
    <w:rsid w:val="005053D5"/>
    <w:rsid w:val="00557D55"/>
    <w:rsid w:val="005A5B90"/>
    <w:rsid w:val="005D17A3"/>
    <w:rsid w:val="005D559B"/>
    <w:rsid w:val="006117F6"/>
    <w:rsid w:val="00651773"/>
    <w:rsid w:val="006643FB"/>
    <w:rsid w:val="006A5210"/>
    <w:rsid w:val="007626D3"/>
    <w:rsid w:val="008409F2"/>
    <w:rsid w:val="008D1F7E"/>
    <w:rsid w:val="00916204"/>
    <w:rsid w:val="0091729A"/>
    <w:rsid w:val="009241B9"/>
    <w:rsid w:val="00927E2D"/>
    <w:rsid w:val="00947A7A"/>
    <w:rsid w:val="009C089C"/>
    <w:rsid w:val="00A17F60"/>
    <w:rsid w:val="00AA3A24"/>
    <w:rsid w:val="00B6534C"/>
    <w:rsid w:val="00B75EED"/>
    <w:rsid w:val="00BF0495"/>
    <w:rsid w:val="00CC255A"/>
    <w:rsid w:val="00DF05E3"/>
    <w:rsid w:val="00E01608"/>
    <w:rsid w:val="00E07316"/>
    <w:rsid w:val="00E5207E"/>
    <w:rsid w:val="00E56991"/>
    <w:rsid w:val="00E61E5D"/>
    <w:rsid w:val="00EE5E8D"/>
    <w:rsid w:val="00F01199"/>
    <w:rsid w:val="00F12244"/>
    <w:rsid w:val="00F80DBA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7D58C"/>
  <w14:defaultImageDpi w14:val="0"/>
  <w15:docId w15:val="{160F4AC8-DD72-4929-8C9B-EDC116D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Radim</cp:lastModifiedBy>
  <cp:revision>10</cp:revision>
  <cp:lastPrinted>2003-05-23T06:09:00Z</cp:lastPrinted>
  <dcterms:created xsi:type="dcterms:W3CDTF">2013-07-03T10:51:00Z</dcterms:created>
  <dcterms:modified xsi:type="dcterms:W3CDTF">2020-06-16T09:49:00Z</dcterms:modified>
</cp:coreProperties>
</file>