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77777777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>Posudek oponenta</w:t>
      </w:r>
      <w:r w:rsidRPr="007F5874">
        <w:rPr>
          <w:b/>
        </w:rPr>
        <w:t xml:space="preserve"> k diplomové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6A23EFB0" w14:textId="77777777" w:rsidR="00AF37F5" w:rsidRPr="007F5874" w:rsidRDefault="00AF37F5" w:rsidP="00AF37F5">
      <w:pPr>
        <w:jc w:val="center"/>
        <w:rPr>
          <w:rFonts w:ascii="Garamond" w:hAnsi="Garamond"/>
        </w:rPr>
      </w:pPr>
      <w:r w:rsidRPr="007F5874">
        <w:rPr>
          <w:rFonts w:ascii="Garamond" w:hAnsi="Garamond"/>
          <w:b/>
          <w:bCs/>
        </w:rPr>
        <w:t>„</w:t>
      </w:r>
      <w:r>
        <w:rPr>
          <w:rFonts w:ascii="Garamond" w:hAnsi="Garamond"/>
          <w:b/>
          <w:bCs/>
        </w:rPr>
        <w:t>Program shovívavosti v rámci soutěžního práva EU</w:t>
      </w:r>
      <w:r w:rsidRPr="007F5874">
        <w:rPr>
          <w:rFonts w:ascii="Garamond" w:hAnsi="Garamond"/>
          <w:b/>
          <w:bCs/>
        </w:rPr>
        <w:t>“</w:t>
      </w:r>
    </w:p>
    <w:p w14:paraId="7FAF135E" w14:textId="77777777" w:rsidR="00AF37F5" w:rsidRDefault="00AF37F5" w:rsidP="00AF37F5">
      <w:pPr>
        <w:rPr>
          <w:rFonts w:ascii="Garamond" w:hAnsi="Garamond"/>
        </w:rPr>
      </w:pPr>
      <w:r w:rsidRPr="007F5874"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>_______________________________</w:t>
      </w:r>
    </w:p>
    <w:p w14:paraId="7A86F495" w14:textId="77777777" w:rsidR="00AF37F5" w:rsidRPr="007F5874" w:rsidRDefault="00AF37F5" w:rsidP="00AF37F5">
      <w:pPr>
        <w:spacing w:line="480" w:lineRule="auto"/>
        <w:rPr>
          <w:rFonts w:ascii="Garamond" w:hAnsi="Garamond"/>
          <w:b/>
          <w:bCs/>
        </w:rPr>
      </w:pPr>
      <w:r w:rsidRPr="007F5874">
        <w:rPr>
          <w:rFonts w:ascii="Garamond" w:hAnsi="Garamond"/>
        </w:rPr>
        <w:t>Diplomant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  <w:t>Rostislav Vacek</w:t>
      </w:r>
    </w:p>
    <w:p w14:paraId="2661E6A6" w14:textId="77777777" w:rsidR="00AF37F5" w:rsidRDefault="00AF37F5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</w:t>
      </w:r>
      <w:r w:rsidRPr="007F5874">
        <w:rPr>
          <w:rFonts w:ascii="Garamond" w:hAnsi="Garamond"/>
        </w:rPr>
        <w:t xml:space="preserve">: </w:t>
      </w:r>
      <w:r w:rsidRPr="007F5874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  <w:r w:rsidRPr="007F5874">
        <w:rPr>
          <w:rFonts w:ascii="Garamond" w:hAnsi="Garamond"/>
        </w:rPr>
        <w:tab/>
      </w:r>
    </w:p>
    <w:p w14:paraId="14DA4526" w14:textId="77777777" w:rsidR="00AF37F5" w:rsidRPr="007F5874" w:rsidRDefault="00AF37F5" w:rsidP="00AF37F5">
      <w:pPr>
        <w:spacing w:line="480" w:lineRule="auto"/>
        <w:rPr>
          <w:rFonts w:ascii="Garamond" w:hAnsi="Garamond"/>
        </w:rPr>
      </w:pPr>
      <w:r w:rsidRPr="007F5874">
        <w:rPr>
          <w:rFonts w:ascii="Garamond" w:hAnsi="Garamond"/>
        </w:rPr>
        <w:tab/>
      </w: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2E14F74D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5600436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F8E7124" w14:textId="4C2E24EA" w:rsidR="00440B7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F5874">
        <w:rPr>
          <w:rFonts w:ascii="Garamond" w:hAnsi="Garamond"/>
        </w:rPr>
        <w:t xml:space="preserve">Diplomant </w:t>
      </w:r>
      <w:r>
        <w:rPr>
          <w:rFonts w:ascii="Garamond" w:hAnsi="Garamond"/>
        </w:rPr>
        <w:t>se ve své práci rozhodl zabývat problematikou z oblasti ochrany hospodářské soutěže, konkrétně programem shovívavosti v rámci soutěžního práva EU a dal si za cíl vyhodnotit pravidla a míru efektivity tohoto programu v boji Evropské komise proti kartelům a analyzovat aktuální problémy, se kterými se program potýká.</w:t>
      </w:r>
    </w:p>
    <w:p w14:paraId="214AF795" w14:textId="5DA9AA70" w:rsidR="00C41681" w:rsidRDefault="00C41681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Diplomant po první neúspěšné obhajobě své práce se stejným názvem a obsahem přepracoval a předložil k dalšímu zhodnocení. Z toho důvodu je patrná i shoda s původní prací ve výši </w:t>
      </w:r>
      <w:proofErr w:type="gramStart"/>
      <w:r>
        <w:rPr>
          <w:rFonts w:ascii="Garamond" w:hAnsi="Garamond"/>
        </w:rPr>
        <w:t>57%</w:t>
      </w:r>
      <w:proofErr w:type="gramEnd"/>
      <w:r>
        <w:rPr>
          <w:rFonts w:ascii="Garamond" w:hAnsi="Garamond"/>
        </w:rPr>
        <w:t xml:space="preserve"> dle srovnání </w:t>
      </w:r>
      <w:proofErr w:type="spellStart"/>
      <w:r>
        <w:rPr>
          <w:rFonts w:ascii="Garamond" w:hAnsi="Garamond"/>
        </w:rPr>
        <w:t>Theses</w:t>
      </w:r>
      <w:proofErr w:type="spellEnd"/>
      <w:r>
        <w:rPr>
          <w:rFonts w:ascii="Garamond" w:hAnsi="Garamond"/>
        </w:rPr>
        <w:t>.</w:t>
      </w:r>
    </w:p>
    <w:p w14:paraId="16977714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1F71C848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Obsahová úroveň práce</w:t>
      </w:r>
    </w:p>
    <w:p w14:paraId="6B1D2DDF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75BB4C" w14:textId="60799742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 svoji práci rozčlenil</w:t>
      </w:r>
      <w:r w:rsidRPr="007F5874">
        <w:rPr>
          <w:rFonts w:ascii="Garamond" w:hAnsi="Garamond"/>
        </w:rPr>
        <w:t xml:space="preserve"> do </w:t>
      </w:r>
      <w:r w:rsidR="00440B75">
        <w:rPr>
          <w:rFonts w:ascii="Garamond" w:hAnsi="Garamond"/>
        </w:rPr>
        <w:t>6</w:t>
      </w:r>
      <w:r>
        <w:rPr>
          <w:rFonts w:ascii="Garamond" w:hAnsi="Garamond"/>
        </w:rPr>
        <w:t xml:space="preserve"> hlavních kapitol, </w:t>
      </w:r>
      <w:r w:rsidR="00440B75">
        <w:rPr>
          <w:rFonts w:ascii="Garamond" w:hAnsi="Garamond"/>
        </w:rPr>
        <w:t>které jsou doplněny o úvod a závěr</w:t>
      </w:r>
      <w:r>
        <w:rPr>
          <w:rFonts w:ascii="Garamond" w:hAnsi="Garamond"/>
        </w:rPr>
        <w:t xml:space="preserve">, kdy každá z kapitol obsahuje řadu </w:t>
      </w:r>
      <w:r w:rsidRPr="007F5874">
        <w:rPr>
          <w:rFonts w:ascii="Garamond" w:hAnsi="Garamond"/>
        </w:rPr>
        <w:t>pod</w:t>
      </w:r>
      <w:r w:rsidR="00440B75">
        <w:rPr>
          <w:rFonts w:ascii="Garamond" w:hAnsi="Garamond"/>
        </w:rPr>
        <w:t>kapitol</w:t>
      </w:r>
      <w:r>
        <w:rPr>
          <w:rFonts w:ascii="Garamond" w:hAnsi="Garamond"/>
        </w:rPr>
        <w:t>.</w:t>
      </w:r>
      <w:r w:rsidR="00A168A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Práce je sepsána na </w:t>
      </w:r>
      <w:r w:rsidR="0049365A">
        <w:rPr>
          <w:rFonts w:ascii="Garamond" w:hAnsi="Garamond"/>
        </w:rPr>
        <w:t>64</w:t>
      </w:r>
      <w:r w:rsidRPr="007F5874">
        <w:rPr>
          <w:rFonts w:ascii="Garamond" w:hAnsi="Garamond"/>
        </w:rPr>
        <w:t xml:space="preserve"> stranách textu včetně anglického resumé</w:t>
      </w:r>
      <w:r w:rsidR="0049365A">
        <w:rPr>
          <w:rFonts w:ascii="Garamond" w:hAnsi="Garamond"/>
        </w:rPr>
        <w:t>.</w:t>
      </w:r>
      <w:r w:rsidRPr="007F5874">
        <w:rPr>
          <w:rFonts w:ascii="Garamond" w:hAnsi="Garamond"/>
        </w:rPr>
        <w:t xml:space="preserve"> </w:t>
      </w:r>
      <w:r>
        <w:rPr>
          <w:rFonts w:ascii="Garamond" w:hAnsi="Garamond"/>
        </w:rPr>
        <w:t>Diplomant čerpal</w:t>
      </w:r>
      <w:r w:rsidR="005453C8">
        <w:rPr>
          <w:rFonts w:ascii="Garamond" w:hAnsi="Garamond"/>
        </w:rPr>
        <w:t xml:space="preserve"> především</w:t>
      </w:r>
      <w:r>
        <w:rPr>
          <w:rFonts w:ascii="Garamond" w:hAnsi="Garamond"/>
        </w:rPr>
        <w:t xml:space="preserve"> z </w:t>
      </w:r>
      <w:r w:rsidR="005453C8">
        <w:rPr>
          <w:rFonts w:ascii="Garamond" w:hAnsi="Garamond"/>
        </w:rPr>
        <w:t>ř</w:t>
      </w:r>
      <w:r>
        <w:rPr>
          <w:rFonts w:ascii="Garamond" w:hAnsi="Garamond"/>
        </w:rPr>
        <w:t xml:space="preserve">ady </w:t>
      </w:r>
      <w:r w:rsidR="005453C8">
        <w:rPr>
          <w:rFonts w:ascii="Garamond" w:hAnsi="Garamond"/>
        </w:rPr>
        <w:t xml:space="preserve">cizojazyčných </w:t>
      </w:r>
      <w:r>
        <w:rPr>
          <w:rFonts w:ascii="Garamond" w:hAnsi="Garamond"/>
        </w:rPr>
        <w:t xml:space="preserve">odborných zdrojů, </w:t>
      </w:r>
      <w:r w:rsidR="005453C8">
        <w:rPr>
          <w:rFonts w:ascii="Garamond" w:hAnsi="Garamond"/>
        </w:rPr>
        <w:t>internetových článků a zdrojů z legislativy, ale nechybí ani zdroje české</w:t>
      </w:r>
      <w:r>
        <w:rPr>
          <w:rFonts w:ascii="Garamond" w:hAnsi="Garamond"/>
        </w:rPr>
        <w:t xml:space="preserve">. Práce obsahuje rovněž závěry z rozhodovací praxe Evropského </w:t>
      </w:r>
      <w:r w:rsidR="005453C8">
        <w:rPr>
          <w:rFonts w:ascii="Garamond" w:hAnsi="Garamond"/>
        </w:rPr>
        <w:t>soudního dvora</w:t>
      </w:r>
      <w:r>
        <w:rPr>
          <w:rFonts w:ascii="Garamond" w:hAnsi="Garamond"/>
        </w:rPr>
        <w:t xml:space="preserve">. </w:t>
      </w:r>
    </w:p>
    <w:p w14:paraId="149F330C" w14:textId="77777777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0783B1" w14:textId="3721995F" w:rsidR="00AF37F5" w:rsidRDefault="004F396A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</w:t>
      </w:r>
      <w:r w:rsidR="00A168A6">
        <w:rPr>
          <w:rFonts w:ascii="Garamond" w:hAnsi="Garamond"/>
        </w:rPr>
        <w:t>první</w:t>
      </w:r>
      <w:r>
        <w:rPr>
          <w:rFonts w:ascii="Garamond" w:hAnsi="Garamond"/>
        </w:rPr>
        <w:t xml:space="preserve"> kapitole jsou popsány dohody narušující hospodářskou soutěž včetně veřejnoprávního prosazování soutěžního práva a sankcí</w:t>
      </w:r>
      <w:r w:rsidR="00AF37F5">
        <w:rPr>
          <w:rFonts w:ascii="Garamond" w:hAnsi="Garamond"/>
        </w:rPr>
        <w:t xml:space="preserve">. </w:t>
      </w:r>
    </w:p>
    <w:p w14:paraId="5853E60E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5AD8F3D" w14:textId="5CC687CB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Kapitola </w:t>
      </w:r>
      <w:r w:rsidR="00A168A6">
        <w:rPr>
          <w:rFonts w:ascii="Garamond" w:hAnsi="Garamond"/>
        </w:rPr>
        <w:t>druhá</w:t>
      </w:r>
      <w:r>
        <w:rPr>
          <w:rFonts w:ascii="Garamond" w:hAnsi="Garamond"/>
        </w:rPr>
        <w:t xml:space="preserve"> je věnována </w:t>
      </w:r>
      <w:r w:rsidR="00EC4532">
        <w:rPr>
          <w:rFonts w:ascii="Garamond" w:hAnsi="Garamond"/>
        </w:rPr>
        <w:t xml:space="preserve">stručnému </w:t>
      </w:r>
      <w:r w:rsidR="004F396A">
        <w:rPr>
          <w:rFonts w:ascii="Garamond" w:hAnsi="Garamond"/>
        </w:rPr>
        <w:t xml:space="preserve">nastínění </w:t>
      </w:r>
      <w:r w:rsidR="00EC4532">
        <w:rPr>
          <w:rFonts w:ascii="Garamond" w:hAnsi="Garamond"/>
        </w:rPr>
        <w:t>samotného programu shovívavosti a dále rozebrání principu vězňova dilematu</w:t>
      </w:r>
      <w:r>
        <w:rPr>
          <w:rFonts w:ascii="Garamond" w:hAnsi="Garamond"/>
        </w:rPr>
        <w:t xml:space="preserve">. </w:t>
      </w:r>
      <w:r w:rsidR="002B63ED">
        <w:rPr>
          <w:rFonts w:ascii="Garamond" w:hAnsi="Garamond"/>
        </w:rPr>
        <w:t xml:space="preserve"> Opět se jedná spíše o velmi obecné zpracování tématu</w:t>
      </w:r>
      <w:r w:rsidR="00C41681">
        <w:rPr>
          <w:rFonts w:ascii="Garamond" w:hAnsi="Garamond"/>
        </w:rPr>
        <w:t xml:space="preserve"> velmi deskriptivního charakteru.</w:t>
      </w:r>
    </w:p>
    <w:p w14:paraId="0E5CDD12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B99C113" w14:textId="6E581477" w:rsidR="00C7379B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Kapitola </w:t>
      </w:r>
      <w:r w:rsidR="00A168A6">
        <w:rPr>
          <w:rFonts w:ascii="Garamond" w:hAnsi="Garamond"/>
        </w:rPr>
        <w:t>třetí</w:t>
      </w:r>
      <w:r>
        <w:rPr>
          <w:rFonts w:ascii="Garamond" w:hAnsi="Garamond"/>
        </w:rPr>
        <w:t xml:space="preserve"> </w:t>
      </w:r>
      <w:r w:rsidR="00EC4532">
        <w:rPr>
          <w:rFonts w:ascii="Garamond" w:hAnsi="Garamond"/>
        </w:rPr>
        <w:t>zachycuje vývoj programu shovívavosti</w:t>
      </w:r>
      <w:r w:rsidR="00435A99">
        <w:rPr>
          <w:rFonts w:ascii="Garamond" w:hAnsi="Garamond"/>
        </w:rPr>
        <w:t xml:space="preserve"> v Evropské unii</w:t>
      </w:r>
      <w:r w:rsidR="00EC4532">
        <w:rPr>
          <w:rFonts w:ascii="Garamond" w:hAnsi="Garamond"/>
        </w:rPr>
        <w:t xml:space="preserve"> od vzniku první myšlenky po oznámení z roku 2006</w:t>
      </w:r>
      <w:r>
        <w:rPr>
          <w:rFonts w:ascii="Garamond" w:hAnsi="Garamond"/>
        </w:rPr>
        <w:t>.</w:t>
      </w:r>
      <w:r w:rsidR="002B63ED">
        <w:rPr>
          <w:rFonts w:ascii="Garamond" w:hAnsi="Garamond"/>
        </w:rPr>
        <w:t xml:space="preserve"> Možná ne zcela logicky řazeno až v této kapitole, kdy historicky vývojové části diplomových prací bývají uvedeny spíše v</w:t>
      </w:r>
      <w:r w:rsidR="00C41681">
        <w:rPr>
          <w:rFonts w:ascii="Garamond" w:hAnsi="Garamond"/>
        </w:rPr>
        <w:t> </w:t>
      </w:r>
      <w:r w:rsidR="002B63ED">
        <w:rPr>
          <w:rFonts w:ascii="Garamond" w:hAnsi="Garamond"/>
        </w:rPr>
        <w:t>úvodu</w:t>
      </w:r>
      <w:r w:rsidR="00C41681">
        <w:rPr>
          <w:rFonts w:ascii="Garamond" w:hAnsi="Garamond"/>
        </w:rPr>
        <w:t xml:space="preserve">. Ač je možno </w:t>
      </w:r>
      <w:r w:rsidR="002B63ED">
        <w:rPr>
          <w:rFonts w:ascii="Garamond" w:hAnsi="Garamond"/>
        </w:rPr>
        <w:t>respektovat autorský přístup</w:t>
      </w:r>
      <w:r w:rsidR="00C41681">
        <w:rPr>
          <w:rFonts w:ascii="Garamond" w:hAnsi="Garamond"/>
        </w:rPr>
        <w:t xml:space="preserve">, přesto </w:t>
      </w:r>
      <w:proofErr w:type="gramStart"/>
      <w:r w:rsidR="00C41681">
        <w:rPr>
          <w:rFonts w:ascii="Garamond" w:hAnsi="Garamond"/>
        </w:rPr>
        <w:t>s</w:t>
      </w:r>
      <w:proofErr w:type="gramEnd"/>
      <w:r w:rsidR="00C41681">
        <w:rPr>
          <w:rFonts w:ascii="Garamond" w:hAnsi="Garamond"/>
        </w:rPr>
        <w:t> obsahu vyplývá, že autor zřejmě není s jím analyzovanou problematikou zcela obeznámen, natož ztotožněn.</w:t>
      </w:r>
    </w:p>
    <w:p w14:paraId="7490BEF4" w14:textId="77777777" w:rsidR="00AD7D7F" w:rsidRDefault="00AD7D7F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FFA9AA9" w14:textId="11CD6BC1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A168A6">
        <w:rPr>
          <w:rFonts w:ascii="Garamond" w:hAnsi="Garamond"/>
        </w:rPr>
        <w:t>e</w:t>
      </w:r>
      <w:r>
        <w:rPr>
          <w:rFonts w:ascii="Garamond" w:hAnsi="Garamond"/>
        </w:rPr>
        <w:t> </w:t>
      </w:r>
      <w:r w:rsidR="00A168A6">
        <w:rPr>
          <w:rFonts w:ascii="Garamond" w:hAnsi="Garamond"/>
        </w:rPr>
        <w:t>čtvrté</w:t>
      </w:r>
      <w:r>
        <w:rPr>
          <w:rFonts w:ascii="Garamond" w:hAnsi="Garamond"/>
        </w:rPr>
        <w:t xml:space="preserve"> kapitole se diplomant zaměřuje na program shovívavosti </w:t>
      </w:r>
      <w:r w:rsidR="00D23530">
        <w:rPr>
          <w:rFonts w:ascii="Garamond" w:hAnsi="Garamond"/>
        </w:rPr>
        <w:t>v ČR, na jeho</w:t>
      </w:r>
      <w:r>
        <w:rPr>
          <w:rFonts w:ascii="Garamond" w:hAnsi="Garamond"/>
        </w:rPr>
        <w:t xml:space="preserve"> vývoj</w:t>
      </w:r>
      <w:r w:rsidR="00D23530">
        <w:rPr>
          <w:rFonts w:ascii="Garamond" w:hAnsi="Garamond"/>
        </w:rPr>
        <w:t xml:space="preserve"> a hodnocení</w:t>
      </w:r>
      <w:r w:rsidR="00F02176">
        <w:rPr>
          <w:rFonts w:ascii="Garamond" w:hAnsi="Garamond"/>
        </w:rPr>
        <w:t>,</w:t>
      </w:r>
      <w:r w:rsidR="00D23530">
        <w:rPr>
          <w:rFonts w:ascii="Garamond" w:hAnsi="Garamond"/>
        </w:rPr>
        <w:t xml:space="preserve"> a</w:t>
      </w:r>
      <w:r w:rsidR="00F02176">
        <w:rPr>
          <w:rFonts w:ascii="Garamond" w:hAnsi="Garamond"/>
        </w:rPr>
        <w:t xml:space="preserve"> dále </w:t>
      </w:r>
      <w:r w:rsidR="00D23530">
        <w:rPr>
          <w:rFonts w:ascii="Garamond" w:hAnsi="Garamond"/>
        </w:rPr>
        <w:t xml:space="preserve">též </w:t>
      </w:r>
      <w:r w:rsidR="00F02176">
        <w:rPr>
          <w:rFonts w:ascii="Garamond" w:hAnsi="Garamond"/>
        </w:rPr>
        <w:t>na kriminalizaci kartelů v České republice</w:t>
      </w:r>
      <w:r w:rsidR="00C41681">
        <w:rPr>
          <w:rFonts w:ascii="Garamond" w:hAnsi="Garamond"/>
        </w:rPr>
        <w:t>.</w:t>
      </w:r>
    </w:p>
    <w:p w14:paraId="7C0C47B1" w14:textId="77777777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E274CB4" w14:textId="0C120215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Kapitola </w:t>
      </w:r>
      <w:r w:rsidR="00435A99">
        <w:rPr>
          <w:rFonts w:ascii="Garamond" w:hAnsi="Garamond"/>
        </w:rPr>
        <w:t>pátá</w:t>
      </w:r>
      <w:r>
        <w:rPr>
          <w:rFonts w:ascii="Garamond" w:hAnsi="Garamond"/>
        </w:rPr>
        <w:t xml:space="preserve"> se zaměřuje na vybrané problémy soutěžního práva</w:t>
      </w:r>
      <w:r w:rsidR="00AD7D7F">
        <w:rPr>
          <w:rFonts w:ascii="Garamond" w:hAnsi="Garamond"/>
        </w:rPr>
        <w:t xml:space="preserve"> a v kapitole </w:t>
      </w:r>
      <w:r w:rsidR="00435A99">
        <w:rPr>
          <w:rFonts w:ascii="Garamond" w:hAnsi="Garamond"/>
        </w:rPr>
        <w:t xml:space="preserve">šesté </w:t>
      </w:r>
      <w:r w:rsidR="00AD7D7F">
        <w:rPr>
          <w:rFonts w:ascii="Garamond" w:hAnsi="Garamond"/>
        </w:rPr>
        <w:t xml:space="preserve">se diplomant věnuje hodnocení programu shovívavosti a stručně popisuje návrhy de lege </w:t>
      </w:r>
      <w:proofErr w:type="spellStart"/>
      <w:r w:rsidR="00AD7D7F">
        <w:rPr>
          <w:rFonts w:ascii="Garamond" w:hAnsi="Garamond"/>
        </w:rPr>
        <w:t>ferenda</w:t>
      </w:r>
      <w:proofErr w:type="spellEnd"/>
      <w:r w:rsidR="00AD7D7F">
        <w:rPr>
          <w:rFonts w:ascii="Garamond" w:hAnsi="Garamond"/>
        </w:rPr>
        <w:t>.</w:t>
      </w:r>
    </w:p>
    <w:p w14:paraId="44B69BE3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C872F1B" w14:textId="553528DD" w:rsidR="00AD7D7F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Obsahově je diplomová práce </w:t>
      </w:r>
      <w:r w:rsidR="00C41681">
        <w:rPr>
          <w:rFonts w:ascii="Garamond" w:hAnsi="Garamond"/>
        </w:rPr>
        <w:t xml:space="preserve">méně obsáhlá, </w:t>
      </w:r>
      <w:r w:rsidR="00AD7D7F">
        <w:rPr>
          <w:rFonts w:ascii="Garamond" w:hAnsi="Garamond"/>
        </w:rPr>
        <w:t>spíše deskriptivního charakteru</w:t>
      </w:r>
      <w:r w:rsidR="003E192D">
        <w:rPr>
          <w:rFonts w:ascii="Garamond" w:hAnsi="Garamond"/>
        </w:rPr>
        <w:t>.</w:t>
      </w:r>
    </w:p>
    <w:p w14:paraId="5926D7E7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EA792F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Teoretická a formální úroveň diplomové práce</w:t>
      </w:r>
    </w:p>
    <w:p w14:paraId="1DBEDE3C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6073F8" w14:textId="3D799190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F5874">
        <w:rPr>
          <w:rFonts w:ascii="Garamond" w:hAnsi="Garamond"/>
        </w:rPr>
        <w:t>Diplomant předložil k posouzení diplom</w:t>
      </w:r>
      <w:r>
        <w:rPr>
          <w:rFonts w:ascii="Garamond" w:hAnsi="Garamond"/>
        </w:rPr>
        <w:t>ovou práci</w:t>
      </w:r>
      <w:r w:rsidR="00773950">
        <w:rPr>
          <w:rFonts w:ascii="Garamond" w:hAnsi="Garamond"/>
        </w:rPr>
        <w:t xml:space="preserve">, která je po formální stránce zpracována </w:t>
      </w:r>
      <w:r w:rsidR="00C41681">
        <w:rPr>
          <w:rFonts w:ascii="Garamond" w:hAnsi="Garamond"/>
        </w:rPr>
        <w:t>uspokojivě.</w:t>
      </w:r>
      <w:r w:rsidR="00773950">
        <w:rPr>
          <w:rFonts w:ascii="Garamond" w:hAnsi="Garamond"/>
        </w:rPr>
        <w:t xml:space="preserve"> Citační technika je na dostatečné úrovni, diplomant využil celkem 152 poznámek pod čarou</w:t>
      </w:r>
      <w:r w:rsidR="003E192D">
        <w:rPr>
          <w:rFonts w:ascii="Garamond" w:hAnsi="Garamond"/>
        </w:rPr>
        <w:t>.</w:t>
      </w:r>
      <w:r w:rsidR="0086642A">
        <w:rPr>
          <w:rFonts w:ascii="Garamond" w:hAnsi="Garamond"/>
        </w:rPr>
        <w:t xml:space="preserve"> </w:t>
      </w:r>
      <w:r w:rsidR="003E192D">
        <w:rPr>
          <w:rFonts w:ascii="Garamond" w:hAnsi="Garamond"/>
        </w:rPr>
        <w:t>S</w:t>
      </w:r>
      <w:r w:rsidR="0086642A">
        <w:rPr>
          <w:rFonts w:ascii="Garamond" w:hAnsi="Garamond"/>
        </w:rPr>
        <w:t xml:space="preserve">eznam použitých pramenů je </w:t>
      </w:r>
      <w:r w:rsidR="003E192D">
        <w:rPr>
          <w:rFonts w:ascii="Garamond" w:hAnsi="Garamond"/>
        </w:rPr>
        <w:t>vhodně formálně upraven.</w:t>
      </w:r>
    </w:p>
    <w:p w14:paraId="154DD893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67A2CF5" w14:textId="4C790F31" w:rsidR="00AF37F5" w:rsidRDefault="005E15CF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se týče teoretické a obsahové stránky diplomové práce, diplomant </w:t>
      </w:r>
      <w:r w:rsidR="00D42CE9">
        <w:rPr>
          <w:rFonts w:ascii="Garamond" w:hAnsi="Garamond"/>
        </w:rPr>
        <w:t>při psaní</w:t>
      </w:r>
      <w:r>
        <w:rPr>
          <w:rFonts w:ascii="Garamond" w:hAnsi="Garamond"/>
        </w:rPr>
        <w:t xml:space="preserve"> využil </w:t>
      </w:r>
      <w:r w:rsidR="00B3724C">
        <w:rPr>
          <w:rFonts w:ascii="Garamond" w:hAnsi="Garamond"/>
        </w:rPr>
        <w:t>různorodé zdroje</w:t>
      </w:r>
      <w:r>
        <w:rPr>
          <w:rFonts w:ascii="Garamond" w:hAnsi="Garamond"/>
        </w:rPr>
        <w:t xml:space="preserve">, </w:t>
      </w:r>
      <w:r w:rsidR="00D42CE9">
        <w:rPr>
          <w:rFonts w:ascii="Garamond" w:hAnsi="Garamond"/>
        </w:rPr>
        <w:t xml:space="preserve">diplomová práce obsahuje dostatečné množství relevantních informací k problematice kartelových dohod a k programu shovívavosti, </w:t>
      </w:r>
      <w:r>
        <w:rPr>
          <w:rFonts w:ascii="Garamond" w:hAnsi="Garamond"/>
        </w:rPr>
        <w:t>nicméně</w:t>
      </w:r>
      <w:r w:rsidR="00D42CE9">
        <w:rPr>
          <w:rFonts w:ascii="Garamond" w:hAnsi="Garamond"/>
        </w:rPr>
        <w:t xml:space="preserve"> diplomant</w:t>
      </w:r>
      <w:r>
        <w:rPr>
          <w:rFonts w:ascii="Garamond" w:hAnsi="Garamond"/>
        </w:rPr>
        <w:t xml:space="preserve"> nevyužil mnoho prostoru pro vyjádření svého vlastního názoru a kritického zhodnocení dané problematiky. </w:t>
      </w:r>
      <w:r w:rsidR="00C41681">
        <w:rPr>
          <w:rFonts w:ascii="Garamond" w:hAnsi="Garamond"/>
        </w:rPr>
        <w:t>Je tedy opět otázkou, nakolik diplomant těžkému tématu skutečně rozumí.</w:t>
      </w:r>
    </w:p>
    <w:p w14:paraId="1E9F3D7D" w14:textId="5E06B4F5" w:rsidR="00C41681" w:rsidRDefault="00C41681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258FEF5" w14:textId="6B39E2AE" w:rsidR="00C41681" w:rsidRDefault="00C41681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6BA19B5" w14:textId="77777777" w:rsidR="00C41681" w:rsidRDefault="00C41681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81B9DA0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67AEF2C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lastRenderedPageBreak/>
        <w:t>IV.</w:t>
      </w:r>
    </w:p>
    <w:p w14:paraId="4D93A8F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34C6797B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D2F246C" w14:textId="6DD8B4BE" w:rsidR="00AF37F5" w:rsidRDefault="00AF37F5" w:rsidP="002B63E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 hlediska opone</w:t>
      </w:r>
      <w:r w:rsidRPr="007F5874">
        <w:rPr>
          <w:rFonts w:ascii="Garamond" w:hAnsi="Garamond"/>
        </w:rPr>
        <w:t>nta lze konstatovat, že diplomant svůj úkol</w:t>
      </w:r>
      <w:r>
        <w:rPr>
          <w:rFonts w:ascii="Garamond" w:hAnsi="Garamond"/>
        </w:rPr>
        <w:t xml:space="preserve"> vytýčený v úvodu práce</w:t>
      </w:r>
      <w:r w:rsidR="00224F67">
        <w:rPr>
          <w:rFonts w:ascii="Garamond" w:hAnsi="Garamond"/>
        </w:rPr>
        <w:t xml:space="preserve"> </w:t>
      </w:r>
      <w:r w:rsidR="00435A99">
        <w:rPr>
          <w:rFonts w:ascii="Garamond" w:hAnsi="Garamond"/>
        </w:rPr>
        <w:t>splnil</w:t>
      </w:r>
      <w:r>
        <w:rPr>
          <w:rFonts w:ascii="Garamond" w:hAnsi="Garamond"/>
        </w:rPr>
        <w:t xml:space="preserve">. </w:t>
      </w:r>
      <w:r w:rsidR="00773950">
        <w:rPr>
          <w:rFonts w:ascii="Garamond" w:hAnsi="Garamond"/>
        </w:rPr>
        <w:t xml:space="preserve">Po formální stránce práce splňuje požadavky kladené na tento typ výstupu. </w:t>
      </w:r>
      <w:r w:rsidR="002B63ED">
        <w:rPr>
          <w:rFonts w:ascii="Garamond" w:hAnsi="Garamond"/>
        </w:rPr>
        <w:t xml:space="preserve">Obsahově je práce spíše méně kvalitní. </w:t>
      </w:r>
      <w:r w:rsidRPr="007F5874">
        <w:rPr>
          <w:rFonts w:ascii="Garamond" w:hAnsi="Garamond"/>
        </w:rPr>
        <w:t>Písemné zpra</w:t>
      </w:r>
      <w:r>
        <w:rPr>
          <w:rFonts w:ascii="Garamond" w:hAnsi="Garamond"/>
        </w:rPr>
        <w:t xml:space="preserve">cování práce </w:t>
      </w:r>
      <w:r w:rsidR="002B63ED">
        <w:rPr>
          <w:rFonts w:ascii="Garamond" w:hAnsi="Garamond"/>
        </w:rPr>
        <w:t xml:space="preserve">proto </w:t>
      </w:r>
      <w:r>
        <w:rPr>
          <w:rFonts w:ascii="Garamond" w:hAnsi="Garamond"/>
        </w:rPr>
        <w:t xml:space="preserve">klasifikuji stupněm </w:t>
      </w:r>
      <w:r w:rsidR="00C41681">
        <w:rPr>
          <w:rFonts w:ascii="Garamond" w:hAnsi="Garamond"/>
        </w:rPr>
        <w:t xml:space="preserve">DOBŘE </w:t>
      </w:r>
      <w:r>
        <w:rPr>
          <w:rFonts w:ascii="Garamond" w:hAnsi="Garamond"/>
        </w:rPr>
        <w:t xml:space="preserve">a doporučuji </w:t>
      </w:r>
      <w:r w:rsidR="002B63ED">
        <w:rPr>
          <w:rFonts w:ascii="Garamond" w:hAnsi="Garamond"/>
        </w:rPr>
        <w:t>ji k ústní obhajobě</w:t>
      </w:r>
      <w:r w:rsidR="00435A99">
        <w:rPr>
          <w:rFonts w:ascii="Garamond" w:hAnsi="Garamond"/>
        </w:rPr>
        <w:t>.</w:t>
      </w:r>
      <w:r w:rsidRPr="007F5874">
        <w:rPr>
          <w:rFonts w:ascii="Garamond" w:hAnsi="Garamond"/>
        </w:rPr>
        <w:t xml:space="preserve"> </w:t>
      </w:r>
    </w:p>
    <w:p w14:paraId="54951AAD" w14:textId="77777777" w:rsidR="002B585E" w:rsidRDefault="002B585E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1CBF2B4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 Okruhy otázek k ústní obhajobě</w:t>
      </w:r>
    </w:p>
    <w:p w14:paraId="6CEC9E8E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C8BA44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</w:t>
      </w:r>
      <w:r w:rsidRPr="007F5874">
        <w:rPr>
          <w:rFonts w:ascii="Garamond" w:hAnsi="Garamond"/>
        </w:rPr>
        <w:t xml:space="preserve"> tyto okruhy otázek</w:t>
      </w:r>
      <w:r w:rsidRPr="007F5874">
        <w:rPr>
          <w:rFonts w:ascii="Garamond" w:hAnsi="Garamond"/>
          <w:b/>
        </w:rPr>
        <w:t xml:space="preserve">: </w:t>
      </w:r>
    </w:p>
    <w:p w14:paraId="2429E07B" w14:textId="77777777" w:rsidR="00AF37F5" w:rsidRDefault="00AF37F5" w:rsidP="00AF37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Jaký je názor diplomanta na </w:t>
      </w:r>
      <w:r w:rsidR="003B5295">
        <w:rPr>
          <w:rFonts w:ascii="Garamond" w:hAnsi="Garamond"/>
        </w:rPr>
        <w:t>efektivitu programu shovívavosti v ČR</w:t>
      </w:r>
      <w:r>
        <w:rPr>
          <w:rFonts w:ascii="Garamond" w:hAnsi="Garamond"/>
        </w:rPr>
        <w:t>?</w:t>
      </w:r>
      <w:r w:rsidRPr="007F5874">
        <w:rPr>
          <w:rFonts w:ascii="Garamond" w:hAnsi="Garamond"/>
        </w:rPr>
        <w:t xml:space="preserve"> </w:t>
      </w:r>
    </w:p>
    <w:p w14:paraId="75959A5C" w14:textId="77777777" w:rsidR="00AF37F5" w:rsidRDefault="003B5295" w:rsidP="00AF37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Když diplomant v závěru své práce uvádí, že se nelze spoléhat pouze na tento program, shledává nějakou jinou alternativu kromě užití programu shovívavosti anebo </w:t>
      </w:r>
      <w:r w:rsidR="00684967">
        <w:rPr>
          <w:rFonts w:ascii="Garamond" w:hAnsi="Garamond"/>
        </w:rPr>
        <w:t xml:space="preserve">jinou </w:t>
      </w:r>
      <w:r>
        <w:rPr>
          <w:rFonts w:ascii="Garamond" w:hAnsi="Garamond"/>
        </w:rPr>
        <w:t>možnost řešení této problematiky do budoucna</w:t>
      </w:r>
      <w:r w:rsidR="00AF37F5">
        <w:rPr>
          <w:rFonts w:ascii="Garamond" w:hAnsi="Garamond"/>
        </w:rPr>
        <w:t>? Uveďte příklad.</w:t>
      </w:r>
    </w:p>
    <w:p w14:paraId="074FA6CC" w14:textId="650BA6C5" w:rsidR="002B63ED" w:rsidRDefault="002B63ED" w:rsidP="00AF37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řešena otázka zakázaných dohod i v trestním právu?</w:t>
      </w:r>
    </w:p>
    <w:p w14:paraId="15BE9ED4" w14:textId="77777777" w:rsidR="00AF37F5" w:rsidRPr="00E0055B" w:rsidRDefault="00AF37F5" w:rsidP="00AF37F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15538C37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</w:t>
      </w:r>
      <w:proofErr w:type="gramStart"/>
      <w:r>
        <w:rPr>
          <w:rFonts w:ascii="Garamond" w:hAnsi="Garamond"/>
        </w:rPr>
        <w:t xml:space="preserve">dne </w:t>
      </w:r>
      <w:r w:rsidR="00C41681">
        <w:rPr>
          <w:rFonts w:ascii="Garamond" w:hAnsi="Garamond"/>
        </w:rPr>
        <w:t xml:space="preserve"> 24.11.</w:t>
      </w:r>
      <w:proofErr w:type="gramEnd"/>
      <w:r w:rsidR="00C41681">
        <w:rPr>
          <w:rFonts w:ascii="Garamond" w:hAnsi="Garamond"/>
        </w:rPr>
        <w:t xml:space="preserve"> </w:t>
      </w:r>
      <w:r>
        <w:rPr>
          <w:rFonts w:ascii="Garamond" w:hAnsi="Garamond"/>
        </w:rPr>
        <w:t>20</w:t>
      </w:r>
      <w:r w:rsidR="00435A99">
        <w:rPr>
          <w:rFonts w:ascii="Garamond" w:hAnsi="Garamond"/>
        </w:rPr>
        <w:t>20</w:t>
      </w:r>
    </w:p>
    <w:p w14:paraId="3E4A5782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14:paraId="450BF2D7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szCs w:val="22"/>
        </w:rPr>
      </w:pPr>
      <w:r w:rsidRPr="00AF37F5">
        <w:rPr>
          <w:rFonts w:ascii="Garamond" w:eastAsiaTheme="minorHAnsi" w:hAnsi="Garamond" w:cstheme="minorBidi"/>
          <w:szCs w:val="22"/>
        </w:rPr>
        <w:t>oponentka práce</w:t>
      </w:r>
    </w:p>
    <w:p w14:paraId="766FE90F" w14:textId="77777777" w:rsidR="00982CEE" w:rsidRPr="00AF37F5" w:rsidRDefault="00982CEE" w:rsidP="00AF37F5"/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9E1A" w14:textId="77777777" w:rsidR="009B717F" w:rsidRDefault="009B717F" w:rsidP="00D32BE5">
      <w:r>
        <w:separator/>
      </w:r>
    </w:p>
  </w:endnote>
  <w:endnote w:type="continuationSeparator" w:id="0">
    <w:p w14:paraId="70EC6F4F" w14:textId="77777777" w:rsidR="009B717F" w:rsidRDefault="009B717F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1BE1" w14:textId="77777777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20F7">
      <w:rPr>
        <w:noProof/>
      </w:rPr>
      <w:t>2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9362" w14:textId="77777777" w:rsidR="009B717F" w:rsidRDefault="009B717F" w:rsidP="00D32BE5">
      <w:r>
        <w:separator/>
      </w:r>
    </w:p>
  </w:footnote>
  <w:footnote w:type="continuationSeparator" w:id="0">
    <w:p w14:paraId="1AE7D6DC" w14:textId="77777777" w:rsidR="009B717F" w:rsidRDefault="009B717F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F5"/>
    <w:rsid w:val="000462FB"/>
    <w:rsid w:val="00224F67"/>
    <w:rsid w:val="002B585E"/>
    <w:rsid w:val="002B63ED"/>
    <w:rsid w:val="002E2516"/>
    <w:rsid w:val="003B5295"/>
    <w:rsid w:val="003E192D"/>
    <w:rsid w:val="003F0CA7"/>
    <w:rsid w:val="00435A99"/>
    <w:rsid w:val="00440B75"/>
    <w:rsid w:val="0049365A"/>
    <w:rsid w:val="004F396A"/>
    <w:rsid w:val="005453C8"/>
    <w:rsid w:val="005E15CF"/>
    <w:rsid w:val="00612C59"/>
    <w:rsid w:val="00615E57"/>
    <w:rsid w:val="00661718"/>
    <w:rsid w:val="00684967"/>
    <w:rsid w:val="00706DFE"/>
    <w:rsid w:val="00773950"/>
    <w:rsid w:val="007E221C"/>
    <w:rsid w:val="0086642A"/>
    <w:rsid w:val="00982CEE"/>
    <w:rsid w:val="009B717F"/>
    <w:rsid w:val="00A168A6"/>
    <w:rsid w:val="00AD7D7F"/>
    <w:rsid w:val="00AF37F5"/>
    <w:rsid w:val="00B3724C"/>
    <w:rsid w:val="00C41681"/>
    <w:rsid w:val="00C7379B"/>
    <w:rsid w:val="00D120F7"/>
    <w:rsid w:val="00D23530"/>
    <w:rsid w:val="00D32BE5"/>
    <w:rsid w:val="00D42CE9"/>
    <w:rsid w:val="00EC4532"/>
    <w:rsid w:val="00F02176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Ivana Jurčová</cp:lastModifiedBy>
  <cp:revision>2</cp:revision>
  <cp:lastPrinted>2020-12-08T10:20:00Z</cp:lastPrinted>
  <dcterms:created xsi:type="dcterms:W3CDTF">2020-12-08T10:21:00Z</dcterms:created>
  <dcterms:modified xsi:type="dcterms:W3CDTF">2020-12-08T10:21:00Z</dcterms:modified>
</cp:coreProperties>
</file>