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B382" w14:textId="77777777" w:rsidR="00AF37F5" w:rsidRPr="007F5874" w:rsidRDefault="00AF37F5" w:rsidP="00AF37F5">
      <w:pPr>
        <w:pStyle w:val="Default"/>
        <w:jc w:val="center"/>
        <w:rPr>
          <w:b/>
          <w:sz w:val="28"/>
          <w:szCs w:val="28"/>
        </w:rPr>
      </w:pPr>
      <w:bookmarkStart w:id="0" w:name="_GoBack"/>
      <w:bookmarkEnd w:id="0"/>
      <w:r w:rsidRPr="007F5874">
        <w:rPr>
          <w:b/>
          <w:sz w:val="28"/>
          <w:szCs w:val="28"/>
        </w:rPr>
        <w:t>Západočeská univerzita v Plzni</w:t>
      </w:r>
    </w:p>
    <w:p w14:paraId="4E234F67" w14:textId="77777777" w:rsidR="00AF37F5" w:rsidRPr="007F5874" w:rsidRDefault="00AF37F5" w:rsidP="00AF37F5">
      <w:pPr>
        <w:pStyle w:val="Default"/>
        <w:jc w:val="center"/>
        <w:rPr>
          <w:b/>
          <w:sz w:val="28"/>
          <w:szCs w:val="28"/>
        </w:rPr>
      </w:pPr>
      <w:r w:rsidRPr="007F5874">
        <w:rPr>
          <w:b/>
          <w:sz w:val="28"/>
          <w:szCs w:val="28"/>
        </w:rPr>
        <w:t>Fakulta právnická</w:t>
      </w:r>
    </w:p>
    <w:p w14:paraId="3BA9FFB4" w14:textId="77777777" w:rsidR="00AF37F5" w:rsidRPr="007F5874" w:rsidRDefault="00AF37F5" w:rsidP="00AF37F5">
      <w:pPr>
        <w:pStyle w:val="Default"/>
        <w:jc w:val="center"/>
      </w:pPr>
      <w:r w:rsidRPr="007F5874">
        <w:t xml:space="preserve">Katedra ústavního </w:t>
      </w:r>
      <w:r>
        <w:t xml:space="preserve">a evropského </w:t>
      </w:r>
      <w:r w:rsidRPr="007F5874">
        <w:t>práva</w:t>
      </w:r>
    </w:p>
    <w:p w14:paraId="03C37BB4" w14:textId="77777777" w:rsidR="00AF37F5" w:rsidRPr="007F5874" w:rsidRDefault="00AF37F5" w:rsidP="00AF37F5">
      <w:pPr>
        <w:pStyle w:val="Default"/>
        <w:jc w:val="center"/>
      </w:pPr>
      <w:r w:rsidRPr="007F5874">
        <w:t>Studijní program Právo a právní věda</w:t>
      </w:r>
    </w:p>
    <w:p w14:paraId="7D6D5DA9" w14:textId="77777777" w:rsidR="00AF37F5" w:rsidRPr="007F5874" w:rsidRDefault="00AF37F5" w:rsidP="00AF37F5">
      <w:pPr>
        <w:pStyle w:val="Default"/>
        <w:jc w:val="center"/>
      </w:pPr>
      <w:r w:rsidRPr="007F5874">
        <w:t>Studijní obor Právo</w:t>
      </w:r>
    </w:p>
    <w:p w14:paraId="67AF2237" w14:textId="77777777" w:rsidR="00AF37F5" w:rsidRPr="007F5874" w:rsidRDefault="00AF37F5" w:rsidP="00AF37F5">
      <w:pPr>
        <w:pStyle w:val="Default"/>
        <w:jc w:val="center"/>
      </w:pPr>
    </w:p>
    <w:p w14:paraId="44C081B4" w14:textId="77777777" w:rsidR="00AF37F5" w:rsidRPr="007F5874" w:rsidRDefault="00AF37F5" w:rsidP="00AF37F5">
      <w:pPr>
        <w:pStyle w:val="Default"/>
        <w:jc w:val="center"/>
      </w:pPr>
    </w:p>
    <w:p w14:paraId="283CBB8C" w14:textId="77777777" w:rsidR="00AF37F5" w:rsidRDefault="00AF37F5" w:rsidP="00AF37F5">
      <w:pPr>
        <w:pStyle w:val="Default"/>
        <w:jc w:val="center"/>
        <w:rPr>
          <w:b/>
        </w:rPr>
      </w:pPr>
      <w:r>
        <w:rPr>
          <w:b/>
        </w:rPr>
        <w:t>Posudek oponenta</w:t>
      </w:r>
      <w:r w:rsidRPr="007F5874">
        <w:rPr>
          <w:b/>
        </w:rPr>
        <w:t xml:space="preserve"> k diplomové práci</w:t>
      </w:r>
    </w:p>
    <w:p w14:paraId="3CF3A594" w14:textId="77777777" w:rsidR="00D42CE9" w:rsidRPr="007F5874" w:rsidRDefault="00D42CE9" w:rsidP="00AF37F5">
      <w:pPr>
        <w:pStyle w:val="Default"/>
        <w:jc w:val="center"/>
        <w:rPr>
          <w:b/>
        </w:rPr>
      </w:pPr>
    </w:p>
    <w:p w14:paraId="4AA1BB1E" w14:textId="77777777" w:rsidR="000D3988" w:rsidRPr="000D3988" w:rsidRDefault="00AF37F5" w:rsidP="000D3988">
      <w:pPr>
        <w:jc w:val="center"/>
        <w:rPr>
          <w:rFonts w:ascii="Garamond" w:hAnsi="Garamond"/>
          <w:b/>
          <w:bCs/>
        </w:rPr>
      </w:pPr>
      <w:r w:rsidRPr="007F5874">
        <w:rPr>
          <w:rFonts w:ascii="Garamond" w:hAnsi="Garamond"/>
          <w:b/>
          <w:bCs/>
        </w:rPr>
        <w:t>„</w:t>
      </w:r>
      <w:r w:rsidR="000D3988" w:rsidRPr="000D3988">
        <w:rPr>
          <w:rFonts w:ascii="Garamond" w:hAnsi="Garamond"/>
          <w:b/>
          <w:bCs/>
        </w:rPr>
        <w:t>Lidská důstojnost</w:t>
      </w:r>
    </w:p>
    <w:p w14:paraId="6A23EFB0" w14:textId="399449B0" w:rsidR="00AF37F5" w:rsidRPr="007F5874" w:rsidRDefault="000D3988" w:rsidP="000D3988">
      <w:pPr>
        <w:jc w:val="center"/>
        <w:rPr>
          <w:rFonts w:ascii="Garamond" w:hAnsi="Garamond"/>
        </w:rPr>
      </w:pPr>
      <w:r w:rsidRPr="000D3988">
        <w:rPr>
          <w:rFonts w:ascii="Garamond" w:hAnsi="Garamond"/>
          <w:b/>
          <w:bCs/>
        </w:rPr>
        <w:t>jako esenciální ústavní princip</w:t>
      </w:r>
      <w:r w:rsidR="00AF37F5" w:rsidRPr="007F5874">
        <w:rPr>
          <w:rFonts w:ascii="Garamond" w:hAnsi="Garamond"/>
          <w:b/>
          <w:bCs/>
        </w:rPr>
        <w:t>“</w:t>
      </w:r>
    </w:p>
    <w:p w14:paraId="7FAF135E" w14:textId="77777777" w:rsidR="00AF37F5" w:rsidRDefault="00AF37F5" w:rsidP="00AF37F5">
      <w:pPr>
        <w:rPr>
          <w:rFonts w:ascii="Garamond" w:hAnsi="Garamond"/>
        </w:rPr>
      </w:pPr>
      <w:r w:rsidRPr="007F5874">
        <w:rPr>
          <w:rFonts w:ascii="Garamond" w:hAnsi="Garamond"/>
        </w:rPr>
        <w:t>___________________________________________</w:t>
      </w:r>
      <w:r>
        <w:rPr>
          <w:rFonts w:ascii="Garamond" w:hAnsi="Garamond"/>
        </w:rPr>
        <w:t>_______________________________</w:t>
      </w:r>
    </w:p>
    <w:p w14:paraId="7A86F495" w14:textId="031BDE23" w:rsidR="00AF37F5" w:rsidRPr="007F5874" w:rsidRDefault="00AF37F5" w:rsidP="00AF37F5">
      <w:pPr>
        <w:spacing w:line="480" w:lineRule="auto"/>
        <w:rPr>
          <w:rFonts w:ascii="Garamond" w:hAnsi="Garamond"/>
          <w:b/>
          <w:bCs/>
        </w:rPr>
      </w:pPr>
      <w:r w:rsidRPr="007F5874">
        <w:rPr>
          <w:rFonts w:ascii="Garamond" w:hAnsi="Garamond"/>
        </w:rPr>
        <w:t>Diplomant</w:t>
      </w:r>
      <w:r>
        <w:rPr>
          <w:rFonts w:ascii="Garamond" w:hAnsi="Garamond"/>
        </w:rPr>
        <w:t xml:space="preserve">: </w:t>
      </w:r>
      <w:r>
        <w:rPr>
          <w:rFonts w:ascii="Garamond" w:hAnsi="Garamond"/>
        </w:rPr>
        <w:tab/>
      </w:r>
      <w:r w:rsidR="000D3988">
        <w:rPr>
          <w:rFonts w:ascii="Garamond" w:hAnsi="Garamond"/>
        </w:rPr>
        <w:tab/>
        <w:t xml:space="preserve">Vojtěch </w:t>
      </w:r>
      <w:proofErr w:type="spellStart"/>
      <w:r w:rsidR="000D3988">
        <w:rPr>
          <w:rFonts w:ascii="Garamond" w:hAnsi="Garamond"/>
        </w:rPr>
        <w:t>Teřl</w:t>
      </w:r>
      <w:proofErr w:type="spellEnd"/>
    </w:p>
    <w:p w14:paraId="2661E6A6" w14:textId="1E8B6CBA" w:rsidR="00AF37F5" w:rsidRDefault="000D3988" w:rsidP="00AF37F5">
      <w:pPr>
        <w:spacing w:line="480" w:lineRule="auto"/>
        <w:rPr>
          <w:rFonts w:ascii="Garamond" w:hAnsi="Garamond"/>
        </w:rPr>
      </w:pPr>
      <w:r>
        <w:rPr>
          <w:rFonts w:ascii="Garamond" w:hAnsi="Garamond"/>
        </w:rPr>
        <w:t>Vedoucí práce</w:t>
      </w:r>
      <w:r w:rsidR="00AF37F5" w:rsidRPr="007F5874">
        <w:rPr>
          <w:rFonts w:ascii="Garamond" w:hAnsi="Garamond"/>
        </w:rPr>
        <w:t xml:space="preserve">: </w:t>
      </w:r>
      <w:r w:rsidR="00AF37F5" w:rsidRPr="007F5874">
        <w:rPr>
          <w:rFonts w:ascii="Garamond" w:hAnsi="Garamond"/>
        </w:rPr>
        <w:tab/>
      </w:r>
      <w:r w:rsidR="00AF37F5">
        <w:rPr>
          <w:rFonts w:ascii="Garamond" w:hAnsi="Garamond"/>
        </w:rPr>
        <w:t xml:space="preserve">doc. </w:t>
      </w:r>
      <w:r w:rsidR="003148E7">
        <w:rPr>
          <w:rFonts w:ascii="Garamond" w:hAnsi="Garamond"/>
        </w:rPr>
        <w:t>JUDr. Monika Forejtová, Ph.D.</w:t>
      </w:r>
    </w:p>
    <w:p w14:paraId="14DA4526" w14:textId="690D9189" w:rsidR="00AF37F5" w:rsidRPr="007F5874" w:rsidRDefault="00AF37F5" w:rsidP="00AF37F5">
      <w:pPr>
        <w:spacing w:line="480" w:lineRule="auto"/>
        <w:rPr>
          <w:rFonts w:ascii="Garamond" w:hAnsi="Garamond"/>
        </w:rPr>
      </w:pPr>
    </w:p>
    <w:p w14:paraId="149B8A4A"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I.</w:t>
      </w:r>
    </w:p>
    <w:p w14:paraId="75600436" w14:textId="62FA8FB9" w:rsidR="00AF37F5" w:rsidRPr="00D652E9" w:rsidRDefault="00AF37F5" w:rsidP="00D652E9">
      <w:pPr>
        <w:autoSpaceDE w:val="0"/>
        <w:autoSpaceDN w:val="0"/>
        <w:adjustRightInd w:val="0"/>
        <w:spacing w:line="360" w:lineRule="auto"/>
        <w:jc w:val="center"/>
        <w:rPr>
          <w:rFonts w:ascii="Garamond" w:hAnsi="Garamond"/>
          <w:b/>
        </w:rPr>
      </w:pPr>
      <w:r w:rsidRPr="007F5874">
        <w:rPr>
          <w:rFonts w:ascii="Garamond" w:hAnsi="Garamond"/>
          <w:b/>
        </w:rPr>
        <w:t>Téma práce</w:t>
      </w:r>
    </w:p>
    <w:p w14:paraId="70438F66" w14:textId="7968C13C" w:rsidR="00132747" w:rsidRPr="003148E7" w:rsidRDefault="000D3988" w:rsidP="000D3988">
      <w:pPr>
        <w:autoSpaceDE w:val="0"/>
        <w:autoSpaceDN w:val="0"/>
        <w:adjustRightInd w:val="0"/>
        <w:spacing w:line="360" w:lineRule="auto"/>
        <w:jc w:val="both"/>
        <w:rPr>
          <w:rFonts w:ascii="Garamond" w:hAnsi="Garamond"/>
        </w:rPr>
      </w:pPr>
      <w:r w:rsidRPr="003148E7">
        <w:rPr>
          <w:rFonts w:ascii="Garamond" w:hAnsi="Garamond"/>
        </w:rPr>
        <w:t>Diplomant</w:t>
      </w:r>
      <w:r w:rsidR="00132747" w:rsidRPr="003148E7">
        <w:rPr>
          <w:rFonts w:ascii="Garamond" w:hAnsi="Garamond"/>
        </w:rPr>
        <w:t xml:space="preserve"> </w:t>
      </w:r>
      <w:r w:rsidR="00571230">
        <w:rPr>
          <w:rFonts w:ascii="Garamond" w:hAnsi="Garamond"/>
        </w:rPr>
        <w:t xml:space="preserve">si </w:t>
      </w:r>
      <w:r w:rsidR="00132747" w:rsidRPr="003148E7">
        <w:rPr>
          <w:rFonts w:ascii="Garamond" w:hAnsi="Garamond"/>
        </w:rPr>
        <w:t>zvolil pro svou práci téma „</w:t>
      </w:r>
      <w:r w:rsidRPr="003148E7">
        <w:rPr>
          <w:rFonts w:ascii="Garamond" w:hAnsi="Garamond"/>
        </w:rPr>
        <w:t>Lidská důstojnost jako esenciální ústavní princip“</w:t>
      </w:r>
      <w:r w:rsidR="00571230">
        <w:rPr>
          <w:rFonts w:ascii="Garamond" w:hAnsi="Garamond"/>
        </w:rPr>
        <w:t xml:space="preserve">. Jeho </w:t>
      </w:r>
      <w:proofErr w:type="gramStart"/>
      <w:r w:rsidR="00571230">
        <w:rPr>
          <w:rFonts w:ascii="Garamond" w:hAnsi="Garamond"/>
        </w:rPr>
        <w:t xml:space="preserve">práce </w:t>
      </w:r>
      <w:r w:rsidRPr="003148E7">
        <w:rPr>
          <w:rFonts w:ascii="Garamond" w:hAnsi="Garamond"/>
        </w:rPr>
        <w:t xml:space="preserve"> má</w:t>
      </w:r>
      <w:proofErr w:type="gramEnd"/>
      <w:r w:rsidRPr="003148E7">
        <w:rPr>
          <w:rFonts w:ascii="Garamond" w:hAnsi="Garamond"/>
        </w:rPr>
        <w:t xml:space="preserve"> sloužit k ucelenému </w:t>
      </w:r>
      <w:r w:rsidR="003148E7" w:rsidRPr="003148E7">
        <w:rPr>
          <w:rFonts w:ascii="Garamond" w:hAnsi="Garamond"/>
        </w:rPr>
        <w:t>popisu právní úpravy lidské důstojnosti v České republice v kontextu právní úpravy na mezinárodní a evropské úrovni, právní úpravy důstojnosti v dalších státech a rovněž v kontextu historického vývoje pojetí lidské důstojnosti.</w:t>
      </w:r>
    </w:p>
    <w:p w14:paraId="5D49F9FE" w14:textId="77777777" w:rsidR="00571230" w:rsidRDefault="00571230" w:rsidP="00132747">
      <w:pPr>
        <w:autoSpaceDE w:val="0"/>
        <w:autoSpaceDN w:val="0"/>
        <w:adjustRightInd w:val="0"/>
        <w:spacing w:line="360" w:lineRule="auto"/>
        <w:jc w:val="both"/>
        <w:rPr>
          <w:rFonts w:ascii="Garamond" w:hAnsi="Garamond"/>
        </w:rPr>
      </w:pPr>
    </w:p>
    <w:p w14:paraId="0066B729" w14:textId="42CA130F" w:rsidR="00132747" w:rsidRDefault="00132747" w:rsidP="00132747">
      <w:pPr>
        <w:autoSpaceDE w:val="0"/>
        <w:autoSpaceDN w:val="0"/>
        <w:adjustRightInd w:val="0"/>
        <w:spacing w:line="360" w:lineRule="auto"/>
        <w:jc w:val="both"/>
        <w:rPr>
          <w:rFonts w:ascii="Garamond" w:hAnsi="Garamond"/>
        </w:rPr>
      </w:pPr>
      <w:r w:rsidRPr="003148E7">
        <w:rPr>
          <w:rFonts w:ascii="Garamond" w:hAnsi="Garamond"/>
        </w:rPr>
        <w:t xml:space="preserve">Diplomová práce vykazuje shodu ve výši </w:t>
      </w:r>
      <w:proofErr w:type="gramStart"/>
      <w:r w:rsidRPr="003148E7">
        <w:rPr>
          <w:rFonts w:ascii="Garamond" w:hAnsi="Garamond"/>
        </w:rPr>
        <w:t>0%</w:t>
      </w:r>
      <w:proofErr w:type="gramEnd"/>
      <w:r w:rsidRPr="003148E7">
        <w:rPr>
          <w:rFonts w:ascii="Garamond" w:hAnsi="Garamond"/>
        </w:rPr>
        <w:t xml:space="preserve"> dle srovnání </w:t>
      </w:r>
      <w:proofErr w:type="spellStart"/>
      <w:r w:rsidRPr="003148E7">
        <w:rPr>
          <w:rFonts w:ascii="Garamond" w:hAnsi="Garamond"/>
        </w:rPr>
        <w:t>Theses</w:t>
      </w:r>
      <w:proofErr w:type="spellEnd"/>
      <w:r w:rsidRPr="003148E7">
        <w:rPr>
          <w:rFonts w:ascii="Garamond" w:hAnsi="Garamond"/>
        </w:rPr>
        <w:t>.</w:t>
      </w:r>
    </w:p>
    <w:p w14:paraId="3A18EB74" w14:textId="77777777" w:rsidR="003148E7" w:rsidRPr="007F5874" w:rsidRDefault="003148E7" w:rsidP="00132747">
      <w:pPr>
        <w:autoSpaceDE w:val="0"/>
        <w:autoSpaceDN w:val="0"/>
        <w:adjustRightInd w:val="0"/>
        <w:spacing w:line="360" w:lineRule="auto"/>
        <w:jc w:val="both"/>
        <w:rPr>
          <w:rFonts w:ascii="Garamond" w:hAnsi="Garamond"/>
        </w:rPr>
      </w:pPr>
    </w:p>
    <w:p w14:paraId="4BBFFDA0"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II.</w:t>
      </w:r>
    </w:p>
    <w:p w14:paraId="6B1D2DDF" w14:textId="41688C57" w:rsidR="00AF37F5" w:rsidRPr="00D652E9" w:rsidRDefault="00AF37F5" w:rsidP="00D652E9">
      <w:pPr>
        <w:autoSpaceDE w:val="0"/>
        <w:autoSpaceDN w:val="0"/>
        <w:adjustRightInd w:val="0"/>
        <w:spacing w:line="360" w:lineRule="auto"/>
        <w:jc w:val="center"/>
        <w:rPr>
          <w:rFonts w:ascii="Garamond" w:hAnsi="Garamond"/>
          <w:b/>
        </w:rPr>
      </w:pPr>
      <w:r w:rsidRPr="007F5874">
        <w:rPr>
          <w:rFonts w:ascii="Garamond" w:hAnsi="Garamond"/>
          <w:b/>
        </w:rPr>
        <w:t>Obsahová úroveň práce</w:t>
      </w:r>
    </w:p>
    <w:p w14:paraId="5975BB4C" w14:textId="41B08338" w:rsidR="00AF37F5" w:rsidRDefault="00AF37F5" w:rsidP="00AF37F5">
      <w:pPr>
        <w:autoSpaceDE w:val="0"/>
        <w:autoSpaceDN w:val="0"/>
        <w:adjustRightInd w:val="0"/>
        <w:spacing w:line="360" w:lineRule="auto"/>
        <w:jc w:val="both"/>
        <w:rPr>
          <w:rFonts w:ascii="Garamond" w:hAnsi="Garamond"/>
        </w:rPr>
      </w:pPr>
      <w:r>
        <w:rPr>
          <w:rFonts w:ascii="Garamond" w:hAnsi="Garamond"/>
        </w:rPr>
        <w:t>Diplomant svoji práci rozčlenil</w:t>
      </w:r>
      <w:r w:rsidRPr="007F5874">
        <w:rPr>
          <w:rFonts w:ascii="Garamond" w:hAnsi="Garamond"/>
        </w:rPr>
        <w:t xml:space="preserve"> do </w:t>
      </w:r>
      <w:r w:rsidR="003148E7">
        <w:rPr>
          <w:rFonts w:ascii="Garamond" w:hAnsi="Garamond"/>
        </w:rPr>
        <w:t>5</w:t>
      </w:r>
      <w:r>
        <w:rPr>
          <w:rFonts w:ascii="Garamond" w:hAnsi="Garamond"/>
        </w:rPr>
        <w:t xml:space="preserve"> </w:t>
      </w:r>
      <w:r w:rsidR="00530B3A">
        <w:rPr>
          <w:rFonts w:ascii="Garamond" w:hAnsi="Garamond"/>
        </w:rPr>
        <w:t>hlavních</w:t>
      </w:r>
      <w:r>
        <w:rPr>
          <w:rFonts w:ascii="Garamond" w:hAnsi="Garamond"/>
        </w:rPr>
        <w:t xml:space="preserve"> kapitol, </w:t>
      </w:r>
      <w:r w:rsidR="003148E7">
        <w:rPr>
          <w:rFonts w:ascii="Garamond" w:hAnsi="Garamond"/>
        </w:rPr>
        <w:t xml:space="preserve">kdy každá z kapitol obsahuje řadu </w:t>
      </w:r>
      <w:r w:rsidR="003148E7" w:rsidRPr="007F5874">
        <w:rPr>
          <w:rFonts w:ascii="Garamond" w:hAnsi="Garamond"/>
        </w:rPr>
        <w:t>pod</w:t>
      </w:r>
      <w:r w:rsidR="003148E7">
        <w:rPr>
          <w:rFonts w:ascii="Garamond" w:hAnsi="Garamond"/>
        </w:rPr>
        <w:t xml:space="preserve">kapitol, </w:t>
      </w:r>
      <w:r w:rsidR="00440B75">
        <w:rPr>
          <w:rFonts w:ascii="Garamond" w:hAnsi="Garamond"/>
        </w:rPr>
        <w:t>které jsou doplněny o úvod a závěr</w:t>
      </w:r>
      <w:r w:rsidR="003148E7">
        <w:rPr>
          <w:rFonts w:ascii="Garamond" w:hAnsi="Garamond"/>
        </w:rPr>
        <w:t>, které jsou však rovněž očíslovány</w:t>
      </w:r>
      <w:r w:rsidR="00530B3A">
        <w:rPr>
          <w:rFonts w:ascii="Garamond" w:hAnsi="Garamond"/>
        </w:rPr>
        <w:t xml:space="preserve"> jako kapitoly</w:t>
      </w:r>
      <w:r w:rsidR="003148E7">
        <w:rPr>
          <w:rFonts w:ascii="Garamond" w:hAnsi="Garamond"/>
        </w:rPr>
        <w:t xml:space="preserve">. </w:t>
      </w:r>
      <w:r>
        <w:rPr>
          <w:rFonts w:ascii="Garamond" w:hAnsi="Garamond"/>
        </w:rPr>
        <w:t xml:space="preserve">Práce je sepsána na </w:t>
      </w:r>
      <w:r w:rsidR="003148E7">
        <w:rPr>
          <w:rFonts w:ascii="Garamond" w:hAnsi="Garamond"/>
        </w:rPr>
        <w:t>68</w:t>
      </w:r>
      <w:r w:rsidRPr="007F5874">
        <w:rPr>
          <w:rFonts w:ascii="Garamond" w:hAnsi="Garamond"/>
        </w:rPr>
        <w:t xml:space="preserve"> stranách textu včetně anglického resumé</w:t>
      </w:r>
      <w:r w:rsidR="0049365A">
        <w:rPr>
          <w:rFonts w:ascii="Garamond" w:hAnsi="Garamond"/>
        </w:rPr>
        <w:t>.</w:t>
      </w:r>
      <w:r w:rsidRPr="007F5874">
        <w:rPr>
          <w:rFonts w:ascii="Garamond" w:hAnsi="Garamond"/>
        </w:rPr>
        <w:t xml:space="preserve"> </w:t>
      </w:r>
      <w:r>
        <w:rPr>
          <w:rFonts w:ascii="Garamond" w:hAnsi="Garamond"/>
        </w:rPr>
        <w:t>Diplomant čerpal</w:t>
      </w:r>
      <w:r w:rsidR="005453C8">
        <w:rPr>
          <w:rFonts w:ascii="Garamond" w:hAnsi="Garamond"/>
        </w:rPr>
        <w:t xml:space="preserve"> především</w:t>
      </w:r>
      <w:r>
        <w:rPr>
          <w:rFonts w:ascii="Garamond" w:hAnsi="Garamond"/>
        </w:rPr>
        <w:t xml:space="preserve"> z</w:t>
      </w:r>
      <w:r w:rsidR="003148E7">
        <w:rPr>
          <w:rFonts w:ascii="Garamond" w:hAnsi="Garamond"/>
        </w:rPr>
        <w:t> </w:t>
      </w:r>
      <w:r w:rsidR="005453C8">
        <w:rPr>
          <w:rFonts w:ascii="Garamond" w:hAnsi="Garamond"/>
        </w:rPr>
        <w:t>ř</w:t>
      </w:r>
      <w:r>
        <w:rPr>
          <w:rFonts w:ascii="Garamond" w:hAnsi="Garamond"/>
        </w:rPr>
        <w:t>ady</w:t>
      </w:r>
      <w:r w:rsidR="003148E7">
        <w:rPr>
          <w:rFonts w:ascii="Garamond" w:hAnsi="Garamond"/>
        </w:rPr>
        <w:t xml:space="preserve"> českých i</w:t>
      </w:r>
      <w:r>
        <w:rPr>
          <w:rFonts w:ascii="Garamond" w:hAnsi="Garamond"/>
        </w:rPr>
        <w:t xml:space="preserve"> </w:t>
      </w:r>
      <w:r w:rsidR="005453C8">
        <w:rPr>
          <w:rFonts w:ascii="Garamond" w:hAnsi="Garamond"/>
        </w:rPr>
        <w:t xml:space="preserve">cizojazyčných </w:t>
      </w:r>
      <w:r w:rsidR="003148E7">
        <w:rPr>
          <w:rFonts w:ascii="Garamond" w:hAnsi="Garamond"/>
        </w:rPr>
        <w:t>monografií</w:t>
      </w:r>
      <w:r>
        <w:rPr>
          <w:rFonts w:ascii="Garamond" w:hAnsi="Garamond"/>
        </w:rPr>
        <w:t xml:space="preserve">, </w:t>
      </w:r>
      <w:r w:rsidR="003148E7">
        <w:rPr>
          <w:rFonts w:ascii="Garamond" w:hAnsi="Garamond"/>
        </w:rPr>
        <w:t xml:space="preserve">článků, </w:t>
      </w:r>
      <w:r w:rsidR="005453C8">
        <w:rPr>
          <w:rFonts w:ascii="Garamond" w:hAnsi="Garamond"/>
        </w:rPr>
        <w:t xml:space="preserve">internetových </w:t>
      </w:r>
      <w:r w:rsidR="003148E7">
        <w:rPr>
          <w:rFonts w:ascii="Garamond" w:hAnsi="Garamond"/>
        </w:rPr>
        <w:t>zdrojů, mezinárodních i vnitrostátních právních předpisů, a rovněž i judikatury Ústavního soudu ČR</w:t>
      </w:r>
      <w:r w:rsidR="00530B3A">
        <w:rPr>
          <w:rFonts w:ascii="Garamond" w:hAnsi="Garamond"/>
        </w:rPr>
        <w:t>, ESLP a zahraničních soudů</w:t>
      </w:r>
      <w:r>
        <w:rPr>
          <w:rFonts w:ascii="Garamond" w:hAnsi="Garamond"/>
        </w:rPr>
        <w:t xml:space="preserve">. </w:t>
      </w:r>
    </w:p>
    <w:p w14:paraId="149F330C" w14:textId="77777777" w:rsidR="00C7379B" w:rsidRDefault="00C7379B" w:rsidP="00AF37F5">
      <w:pPr>
        <w:autoSpaceDE w:val="0"/>
        <w:autoSpaceDN w:val="0"/>
        <w:adjustRightInd w:val="0"/>
        <w:spacing w:line="360" w:lineRule="auto"/>
        <w:jc w:val="both"/>
        <w:rPr>
          <w:rFonts w:ascii="Garamond" w:hAnsi="Garamond"/>
        </w:rPr>
      </w:pPr>
    </w:p>
    <w:p w14:paraId="61E5FC55" w14:textId="6976E087" w:rsidR="00530B3A" w:rsidRDefault="00530B3A" w:rsidP="00AF37F5">
      <w:pPr>
        <w:autoSpaceDE w:val="0"/>
        <w:autoSpaceDN w:val="0"/>
        <w:adjustRightInd w:val="0"/>
        <w:spacing w:line="360" w:lineRule="auto"/>
        <w:jc w:val="both"/>
        <w:rPr>
          <w:rFonts w:ascii="Garamond" w:hAnsi="Garamond"/>
        </w:rPr>
      </w:pPr>
      <w:r>
        <w:rPr>
          <w:rFonts w:ascii="Garamond" w:hAnsi="Garamond"/>
        </w:rPr>
        <w:t>V první věcné kapitole (</w:t>
      </w:r>
      <w:r w:rsidR="00131198">
        <w:rPr>
          <w:rFonts w:ascii="Garamond" w:hAnsi="Garamond"/>
        </w:rPr>
        <w:t>dle obsahu kapitola č. 2) se diplomant zabývá pojmem lidské důstojnosti a jejím historickým vývojem od starověku až po současnost. Druhá kapitola</w:t>
      </w:r>
      <w:r w:rsidR="002F688D">
        <w:rPr>
          <w:rFonts w:ascii="Garamond" w:hAnsi="Garamond"/>
        </w:rPr>
        <w:t xml:space="preserve"> (č. 3)</w:t>
      </w:r>
      <w:r w:rsidR="00131198">
        <w:rPr>
          <w:rFonts w:ascii="Garamond" w:hAnsi="Garamond"/>
        </w:rPr>
        <w:t xml:space="preserve"> se blíže zaměřuje na </w:t>
      </w:r>
      <w:r w:rsidR="002F688D">
        <w:rPr>
          <w:rFonts w:ascii="Garamond" w:hAnsi="Garamond"/>
        </w:rPr>
        <w:t xml:space="preserve">důstojnost v českém právním řádu, a to v rovině ústavní, evropské a zákonné. Třetí kapitola (č. 4) se zabývá různými otázkami spadajícími do této problematiky v kontextu judikatury Ústavního soudu ČR a ESLP. Ve čtvrté kapitole (č. 5) se nachází pojednání o pojetí lidské důstojnosti ve vybraných zahraničních právních </w:t>
      </w:r>
      <w:r w:rsidR="002F688D">
        <w:rPr>
          <w:rFonts w:ascii="Garamond" w:hAnsi="Garamond"/>
        </w:rPr>
        <w:lastRenderedPageBreak/>
        <w:t xml:space="preserve">úpravách. V páté kapitole (č. 6) diplomant polemizuje s odlišnými </w:t>
      </w:r>
      <w:r w:rsidR="003719C2">
        <w:rPr>
          <w:rFonts w:ascii="Garamond" w:hAnsi="Garamond"/>
        </w:rPr>
        <w:t>názory na roli</w:t>
      </w:r>
      <w:r w:rsidR="002F688D">
        <w:rPr>
          <w:rFonts w:ascii="Garamond" w:hAnsi="Garamond"/>
        </w:rPr>
        <w:t xml:space="preserve"> lidské důstojnosti v systému lidských práv</w:t>
      </w:r>
      <w:r w:rsidR="00074BCC">
        <w:rPr>
          <w:rFonts w:ascii="Garamond" w:hAnsi="Garamond"/>
        </w:rPr>
        <w:t>.</w:t>
      </w:r>
    </w:p>
    <w:p w14:paraId="5926D7E7" w14:textId="77777777" w:rsidR="00AF37F5" w:rsidRDefault="00AF37F5" w:rsidP="00AF37F5">
      <w:pPr>
        <w:autoSpaceDE w:val="0"/>
        <w:autoSpaceDN w:val="0"/>
        <w:adjustRightInd w:val="0"/>
        <w:spacing w:line="360" w:lineRule="auto"/>
        <w:jc w:val="center"/>
        <w:rPr>
          <w:rFonts w:ascii="Garamond" w:hAnsi="Garamond"/>
          <w:b/>
        </w:rPr>
      </w:pPr>
    </w:p>
    <w:p w14:paraId="4235A27E"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III.</w:t>
      </w:r>
    </w:p>
    <w:p w14:paraId="1DBEDE3C" w14:textId="62DCC12B" w:rsidR="00AF37F5" w:rsidRPr="00D652E9" w:rsidRDefault="00AF37F5" w:rsidP="00D652E9">
      <w:pPr>
        <w:autoSpaceDE w:val="0"/>
        <w:autoSpaceDN w:val="0"/>
        <w:adjustRightInd w:val="0"/>
        <w:spacing w:line="360" w:lineRule="auto"/>
        <w:jc w:val="center"/>
        <w:rPr>
          <w:rFonts w:ascii="Garamond" w:hAnsi="Garamond"/>
          <w:b/>
        </w:rPr>
      </w:pPr>
      <w:r w:rsidRPr="007F5874">
        <w:rPr>
          <w:rFonts w:ascii="Garamond" w:hAnsi="Garamond"/>
          <w:b/>
        </w:rPr>
        <w:t>Teoretická a formální úroveň diplomové práce</w:t>
      </w:r>
    </w:p>
    <w:p w14:paraId="3D9D5128" w14:textId="57472F41" w:rsidR="002B65FA" w:rsidRDefault="00B114D6" w:rsidP="002B65FA">
      <w:pPr>
        <w:autoSpaceDE w:val="0"/>
        <w:autoSpaceDN w:val="0"/>
        <w:adjustRightInd w:val="0"/>
        <w:spacing w:after="240" w:line="360" w:lineRule="auto"/>
        <w:jc w:val="both"/>
        <w:rPr>
          <w:rFonts w:ascii="Garamond" w:hAnsi="Garamond"/>
        </w:rPr>
      </w:pPr>
      <w:r w:rsidRPr="00B114D6">
        <w:rPr>
          <w:rFonts w:ascii="Garamond" w:hAnsi="Garamond"/>
        </w:rPr>
        <w:t>Diplomant</w:t>
      </w:r>
      <w:r w:rsidR="002B65FA" w:rsidRPr="00B114D6">
        <w:rPr>
          <w:rFonts w:ascii="Garamond" w:hAnsi="Garamond"/>
        </w:rPr>
        <w:t xml:space="preserve"> předložil k posouzení diplomovou práci, jejíž obsah odpovídá požadavkům kladeným na tento typ práce. Seznam použité literatury je přehledně rozčleněn a abecedně řazen. Citační technika je na vysoké úrovni, diplomant využil celkem </w:t>
      </w:r>
      <w:r w:rsidRPr="00B114D6">
        <w:rPr>
          <w:rFonts w:ascii="Garamond" w:hAnsi="Garamond"/>
        </w:rPr>
        <w:t>204</w:t>
      </w:r>
      <w:r w:rsidR="002B65FA" w:rsidRPr="00B114D6">
        <w:rPr>
          <w:rFonts w:ascii="Garamond" w:hAnsi="Garamond"/>
        </w:rPr>
        <w:t xml:space="preserve"> </w:t>
      </w:r>
      <w:r w:rsidRPr="00B114D6">
        <w:rPr>
          <w:rFonts w:ascii="Garamond" w:hAnsi="Garamond"/>
        </w:rPr>
        <w:t>poznámek pod čarou, což svědčí o</w:t>
      </w:r>
      <w:r w:rsidR="002B65FA" w:rsidRPr="00B114D6">
        <w:rPr>
          <w:rFonts w:ascii="Garamond" w:hAnsi="Garamond"/>
        </w:rPr>
        <w:t> kvalitní práci s prameny.</w:t>
      </w:r>
      <w:r w:rsidR="00074BCC">
        <w:rPr>
          <w:rFonts w:ascii="Garamond" w:hAnsi="Garamond"/>
        </w:rPr>
        <w:t xml:space="preserve"> </w:t>
      </w:r>
    </w:p>
    <w:p w14:paraId="60ECB6F7" w14:textId="39204A1E" w:rsidR="00074BCC" w:rsidRDefault="00074BCC" w:rsidP="002B65FA">
      <w:pPr>
        <w:autoSpaceDE w:val="0"/>
        <w:autoSpaceDN w:val="0"/>
        <w:adjustRightInd w:val="0"/>
        <w:spacing w:after="240" w:line="360" w:lineRule="auto"/>
        <w:jc w:val="both"/>
        <w:rPr>
          <w:rFonts w:ascii="Garamond" w:hAnsi="Garamond"/>
        </w:rPr>
      </w:pPr>
      <w:r>
        <w:rPr>
          <w:rFonts w:ascii="Garamond" w:hAnsi="Garamond"/>
        </w:rPr>
        <w:t>Po teoretické stránce je práce bohatá na fakta, relevantní právní úpravu</w:t>
      </w:r>
      <w:r w:rsidR="00D4259E">
        <w:rPr>
          <w:rFonts w:ascii="Garamond" w:hAnsi="Garamond"/>
        </w:rPr>
        <w:t>, velké množství zahraniční literatury</w:t>
      </w:r>
      <w:r>
        <w:rPr>
          <w:rFonts w:ascii="Garamond" w:hAnsi="Garamond"/>
        </w:rPr>
        <w:t xml:space="preserve"> a judikaturu. Množství výchozích zdrojů svědčí o rozsáhlé přípravě, získané znalosti o tématu, a též o diplomantově schopnosti kvalitně s nimi pracovat a vyvozovat z nich analytické závěry.</w:t>
      </w:r>
      <w:r w:rsidR="00D652E9">
        <w:rPr>
          <w:rFonts w:ascii="Garamond" w:hAnsi="Garamond"/>
        </w:rPr>
        <w:t xml:space="preserve"> Dobře mapuje i rozdílné názory na význam ochrany důstojnosti v různých právních pojetích.</w:t>
      </w:r>
      <w:r>
        <w:rPr>
          <w:rFonts w:ascii="Garamond" w:hAnsi="Garamond"/>
        </w:rPr>
        <w:t xml:space="preserve"> </w:t>
      </w:r>
      <w:r w:rsidR="00D652E9">
        <w:rPr>
          <w:rFonts w:ascii="Garamond" w:hAnsi="Garamond"/>
        </w:rPr>
        <w:t>Obsahovou ú</w:t>
      </w:r>
      <w:r>
        <w:rPr>
          <w:rFonts w:ascii="Garamond" w:hAnsi="Garamond"/>
        </w:rPr>
        <w:t>roveň</w:t>
      </w:r>
      <w:r w:rsidR="00D652E9">
        <w:rPr>
          <w:rFonts w:ascii="Garamond" w:hAnsi="Garamond"/>
        </w:rPr>
        <w:t xml:space="preserve"> práce</w:t>
      </w:r>
      <w:r>
        <w:rPr>
          <w:rFonts w:ascii="Garamond" w:hAnsi="Garamond"/>
        </w:rPr>
        <w:t xml:space="preserve"> tak hodnotím jako vysoce kvalitní </w:t>
      </w:r>
      <w:r w:rsidR="00D4259E">
        <w:rPr>
          <w:rFonts w:ascii="Garamond" w:hAnsi="Garamond"/>
        </w:rPr>
        <w:t xml:space="preserve">a </w:t>
      </w:r>
      <w:r>
        <w:rPr>
          <w:rFonts w:ascii="Garamond" w:hAnsi="Garamond"/>
        </w:rPr>
        <w:t>na výbornou.</w:t>
      </w:r>
    </w:p>
    <w:p w14:paraId="26D0D860" w14:textId="36E96FA4" w:rsidR="00D4259E" w:rsidRPr="00D652E9" w:rsidRDefault="00D4259E" w:rsidP="00D652E9">
      <w:pPr>
        <w:pStyle w:val="Default"/>
        <w:jc w:val="both"/>
        <w:rPr>
          <w:i/>
          <w:iCs/>
        </w:rPr>
      </w:pPr>
      <w:r>
        <w:t>Přesto mám jisté výhrady k finálnímu zhodnocení práce v jejím závěru s následujícím textem:</w:t>
      </w:r>
      <w:r w:rsidRPr="00D4259E">
        <w:rPr>
          <w:sz w:val="23"/>
          <w:szCs w:val="23"/>
        </w:rPr>
        <w:t xml:space="preserve"> </w:t>
      </w:r>
      <w:r>
        <w:rPr>
          <w:sz w:val="23"/>
          <w:szCs w:val="23"/>
        </w:rPr>
        <w:t>„</w:t>
      </w:r>
      <w:r w:rsidRPr="00D652E9">
        <w:rPr>
          <w:i/>
          <w:iCs/>
        </w:rPr>
        <w:t>Nejsilnější pojetí lidské důstojnosti se proto projevilo zejména ve Spolkové republice Německa, jako jednoho z nejvíce poznamenaných států druhou světovou válkou. V závěrečné části práce jsem se při zodpovídání kritických názorů mířících k lidské důstojnosti zaobíral její relativností, nahraditelností a škodlivostí, přičemž jsem dospěl k názoru, že ač se tyto kritiky jeví do značné míry oprávněné, ve svém důsledku jsou spíše projevem jednostranného uchopení principu důstojnosti a opomenutí jeho dalších elementárních aspektů.“</w:t>
      </w:r>
    </w:p>
    <w:p w14:paraId="7759DECC" w14:textId="77777777" w:rsidR="00D652E9" w:rsidRDefault="00D652E9" w:rsidP="00D652E9">
      <w:pPr>
        <w:pStyle w:val="Default"/>
        <w:spacing w:line="360" w:lineRule="auto"/>
      </w:pPr>
    </w:p>
    <w:p w14:paraId="04401E9F" w14:textId="455FDCEC" w:rsidR="00D652E9" w:rsidRDefault="00D4259E" w:rsidP="00D652E9">
      <w:pPr>
        <w:pStyle w:val="Default"/>
        <w:spacing w:line="360" w:lineRule="auto"/>
      </w:pPr>
      <w:r>
        <w:t>Postižené válkou nejvíce bylo skutečně jen Německo? Lidská důstojnost může mít škodlivé následky</w:t>
      </w:r>
      <w:r w:rsidR="00D652E9">
        <w:t>, nebo spíše onen „definiční nepořádek“, který vykazují celá řada právních termínů</w:t>
      </w:r>
      <w:r>
        <w:t>?</w:t>
      </w:r>
      <w:r w:rsidR="00D652E9">
        <w:t xml:space="preserve"> Nes</w:t>
      </w:r>
      <w:r>
        <w:t>měřují tyto úvahy naopak k holistickému pojetí fenoménu důstojnosti?</w:t>
      </w:r>
      <w:r w:rsidR="00D652E9">
        <w:t xml:space="preserve"> Je význam ochrany důstojnosti absolutní, nebo spíše regionálně podmíněn.</w:t>
      </w:r>
    </w:p>
    <w:p w14:paraId="73B439E1" w14:textId="77777777" w:rsidR="00D652E9" w:rsidRDefault="00D652E9" w:rsidP="00D652E9">
      <w:pPr>
        <w:pStyle w:val="Default"/>
        <w:spacing w:line="360" w:lineRule="auto"/>
      </w:pPr>
    </w:p>
    <w:p w14:paraId="567AEF2C" w14:textId="2AE37961" w:rsidR="00D42CE9" w:rsidRDefault="00074BCC" w:rsidP="00D652E9">
      <w:pPr>
        <w:pStyle w:val="Default"/>
        <w:spacing w:line="360" w:lineRule="auto"/>
      </w:pPr>
      <w:r>
        <w:t>Přestože diplomant po celou dobu tvorby své práce se mnou konzultoval, nevyslyšel zcela mé prosby ke kvalitnímu provedení své práce po stránce formální. Ať už to byly důvody časové či jiné, nejsou takové</w:t>
      </w:r>
      <w:r w:rsidR="00D4259E">
        <w:t>ho</w:t>
      </w:r>
      <w:r>
        <w:t xml:space="preserve"> </w:t>
      </w:r>
      <w:r w:rsidR="00D4259E">
        <w:t>významu</w:t>
      </w:r>
      <w:r>
        <w:t xml:space="preserve">, aby ospravedlňovaly tolik </w:t>
      </w:r>
      <w:r w:rsidR="00011659">
        <w:t>překlep</w:t>
      </w:r>
      <w:r w:rsidR="00D4259E">
        <w:t>ů</w:t>
      </w:r>
      <w:r w:rsidR="00011659">
        <w:t xml:space="preserve">, chybiček a zbytečných nedokonalostí. </w:t>
      </w:r>
      <w:r>
        <w:t xml:space="preserve"> </w:t>
      </w:r>
      <w:r w:rsidR="00011659">
        <w:t xml:space="preserve"> Po formální stránce tak hodnotím spíše za velmi dobře</w:t>
      </w:r>
      <w:r w:rsidR="00D4259E">
        <w:t xml:space="preserve"> až dobře.</w:t>
      </w:r>
    </w:p>
    <w:p w14:paraId="5587C6B7" w14:textId="77777777" w:rsidR="00D652E9" w:rsidRDefault="00D652E9" w:rsidP="00AF37F5">
      <w:pPr>
        <w:autoSpaceDE w:val="0"/>
        <w:autoSpaceDN w:val="0"/>
        <w:adjustRightInd w:val="0"/>
        <w:spacing w:line="360" w:lineRule="auto"/>
        <w:jc w:val="center"/>
        <w:rPr>
          <w:rFonts w:ascii="Garamond" w:hAnsi="Garamond"/>
          <w:b/>
        </w:rPr>
      </w:pPr>
    </w:p>
    <w:p w14:paraId="45364220" w14:textId="641D5D0E"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IV.</w:t>
      </w:r>
    </w:p>
    <w:p w14:paraId="4D93A8FB"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 xml:space="preserve">Klasifikace práce </w:t>
      </w:r>
    </w:p>
    <w:p w14:paraId="34C6797B" w14:textId="1473BCEC" w:rsidR="00AF37F5" w:rsidRDefault="00011659" w:rsidP="00AF37F5">
      <w:pPr>
        <w:autoSpaceDE w:val="0"/>
        <w:autoSpaceDN w:val="0"/>
        <w:adjustRightInd w:val="0"/>
        <w:spacing w:line="360" w:lineRule="auto"/>
        <w:jc w:val="both"/>
        <w:rPr>
          <w:rFonts w:ascii="Garamond" w:hAnsi="Garamond"/>
        </w:rPr>
      </w:pPr>
      <w:r>
        <w:rPr>
          <w:rFonts w:ascii="Garamond" w:hAnsi="Garamond"/>
        </w:rPr>
        <w:t xml:space="preserve">Diplomant se </w:t>
      </w:r>
      <w:r w:rsidR="00D4259E">
        <w:rPr>
          <w:rFonts w:ascii="Garamond" w:hAnsi="Garamond"/>
        </w:rPr>
        <w:t xml:space="preserve">své </w:t>
      </w:r>
      <w:r>
        <w:rPr>
          <w:rFonts w:ascii="Garamond" w:hAnsi="Garamond"/>
        </w:rPr>
        <w:t>práci věnoval velmi poctivě, konzultoval, přemýšlel důkladně o obsahu a cílech své práce, proto hodnotím jeho písemný výkon mezi výborně až velmi dobře a konečnou klasifikaci ponechávám ústní obhajobě.</w:t>
      </w:r>
    </w:p>
    <w:p w14:paraId="54951AAD" w14:textId="49EB671C" w:rsidR="002B585E" w:rsidRDefault="002B585E" w:rsidP="00AF37F5">
      <w:pPr>
        <w:autoSpaceDE w:val="0"/>
        <w:autoSpaceDN w:val="0"/>
        <w:adjustRightInd w:val="0"/>
        <w:spacing w:line="360" w:lineRule="auto"/>
        <w:rPr>
          <w:rFonts w:ascii="Garamond" w:hAnsi="Garamond"/>
        </w:rPr>
      </w:pPr>
    </w:p>
    <w:p w14:paraId="66DF8ADD" w14:textId="77777777" w:rsidR="00D652E9" w:rsidRDefault="00D652E9" w:rsidP="00AF37F5">
      <w:pPr>
        <w:autoSpaceDE w:val="0"/>
        <w:autoSpaceDN w:val="0"/>
        <w:adjustRightInd w:val="0"/>
        <w:spacing w:line="360" w:lineRule="auto"/>
        <w:rPr>
          <w:rFonts w:ascii="Garamond" w:hAnsi="Garamond"/>
        </w:rPr>
      </w:pPr>
    </w:p>
    <w:p w14:paraId="772D37B6" w14:textId="77777777" w:rsidR="00AF37F5" w:rsidRPr="007F5874" w:rsidRDefault="00AF37F5" w:rsidP="00AF37F5">
      <w:pPr>
        <w:autoSpaceDE w:val="0"/>
        <w:autoSpaceDN w:val="0"/>
        <w:adjustRightInd w:val="0"/>
        <w:spacing w:line="360" w:lineRule="auto"/>
        <w:jc w:val="center"/>
        <w:rPr>
          <w:rFonts w:ascii="Garamond" w:hAnsi="Garamond"/>
          <w:b/>
        </w:rPr>
      </w:pPr>
      <w:r w:rsidRPr="007F5874">
        <w:rPr>
          <w:rFonts w:ascii="Garamond" w:hAnsi="Garamond"/>
          <w:b/>
        </w:rPr>
        <w:t>V.</w:t>
      </w:r>
    </w:p>
    <w:p w14:paraId="6CEC9E8E" w14:textId="3F00F4E8" w:rsidR="00AF37F5" w:rsidRPr="00B004C7" w:rsidRDefault="00AF37F5" w:rsidP="00B004C7">
      <w:pPr>
        <w:autoSpaceDE w:val="0"/>
        <w:autoSpaceDN w:val="0"/>
        <w:adjustRightInd w:val="0"/>
        <w:spacing w:line="360" w:lineRule="auto"/>
        <w:jc w:val="center"/>
        <w:rPr>
          <w:rFonts w:ascii="Garamond" w:hAnsi="Garamond"/>
          <w:b/>
        </w:rPr>
      </w:pPr>
      <w:r w:rsidRPr="007F5874">
        <w:rPr>
          <w:rFonts w:ascii="Garamond" w:hAnsi="Garamond"/>
          <w:b/>
        </w:rPr>
        <w:t xml:space="preserve"> Okruhy otázek k ústní obhajobě</w:t>
      </w:r>
    </w:p>
    <w:p w14:paraId="15BE9ED4" w14:textId="776DB3F8" w:rsidR="00AF37F5" w:rsidRDefault="00AF37F5" w:rsidP="00D4259E">
      <w:pPr>
        <w:autoSpaceDE w:val="0"/>
        <w:autoSpaceDN w:val="0"/>
        <w:adjustRightInd w:val="0"/>
        <w:spacing w:line="360" w:lineRule="auto"/>
        <w:rPr>
          <w:rFonts w:ascii="Garamond" w:hAnsi="Garamond"/>
          <w:b/>
        </w:rPr>
      </w:pPr>
      <w:r w:rsidRPr="007F5874">
        <w:rPr>
          <w:rFonts w:ascii="Garamond" w:hAnsi="Garamond"/>
        </w:rPr>
        <w:t>V rámci ústní ob</w:t>
      </w:r>
      <w:r>
        <w:rPr>
          <w:rFonts w:ascii="Garamond" w:hAnsi="Garamond"/>
        </w:rPr>
        <w:t>hajoby navrhuji, aby diplomant zodpověděl</w:t>
      </w:r>
      <w:r w:rsidRPr="007F5874">
        <w:rPr>
          <w:rFonts w:ascii="Garamond" w:hAnsi="Garamond"/>
        </w:rPr>
        <w:t xml:space="preserve"> tyto okruhy otázek</w:t>
      </w:r>
      <w:r w:rsidRPr="007F5874">
        <w:rPr>
          <w:rFonts w:ascii="Garamond" w:hAnsi="Garamond"/>
          <w:b/>
        </w:rPr>
        <w:t xml:space="preserve">: </w:t>
      </w:r>
    </w:p>
    <w:p w14:paraId="469E3917" w14:textId="77777777" w:rsidR="00B004C7" w:rsidRDefault="00B004C7" w:rsidP="00D4259E">
      <w:pPr>
        <w:autoSpaceDE w:val="0"/>
        <w:autoSpaceDN w:val="0"/>
        <w:adjustRightInd w:val="0"/>
        <w:spacing w:line="360" w:lineRule="auto"/>
        <w:rPr>
          <w:rFonts w:ascii="Garamond" w:hAnsi="Garamond"/>
          <w:b/>
        </w:rPr>
      </w:pPr>
    </w:p>
    <w:p w14:paraId="77552D7E" w14:textId="30C3CF75" w:rsidR="00D4259E" w:rsidRPr="00D652E9" w:rsidRDefault="00D652E9" w:rsidP="00D652E9">
      <w:pPr>
        <w:pStyle w:val="Odstavecseseznamem"/>
        <w:numPr>
          <w:ilvl w:val="0"/>
          <w:numId w:val="2"/>
        </w:numPr>
        <w:autoSpaceDE w:val="0"/>
        <w:autoSpaceDN w:val="0"/>
        <w:adjustRightInd w:val="0"/>
        <w:spacing w:line="360" w:lineRule="auto"/>
        <w:jc w:val="both"/>
        <w:rPr>
          <w:rFonts w:ascii="Garamond" w:hAnsi="Garamond"/>
          <w:b/>
          <w:bCs/>
        </w:rPr>
      </w:pPr>
      <w:r w:rsidRPr="00D652E9">
        <w:rPr>
          <w:rFonts w:ascii="Garamond" w:hAnsi="Garamond"/>
          <w:b/>
          <w:bCs/>
        </w:rPr>
        <w:t>Je hodnota lidské důstojnosti v právu založena na její funkčnosti? Proč rozlišujeme důstojnost jako samostatné lidské právo, jako objektivní ústavní hodnotu a současně jako zdroj lidských práv. Je hodnota lidské důstojnosti univerzální hodnotou?</w:t>
      </w:r>
    </w:p>
    <w:p w14:paraId="4CDFDFC4" w14:textId="77777777" w:rsidR="00AF37F5" w:rsidRPr="00464C0D" w:rsidRDefault="00AF37F5" w:rsidP="00AF37F5">
      <w:pPr>
        <w:pStyle w:val="Zkladntext"/>
        <w:spacing w:line="360" w:lineRule="auto"/>
        <w:rPr>
          <w:rFonts w:ascii="Calibri" w:hAnsi="Calibri"/>
        </w:rPr>
      </w:pPr>
    </w:p>
    <w:p w14:paraId="4398373F" w14:textId="77777777" w:rsidR="00AF37F5" w:rsidRPr="007F5874" w:rsidRDefault="00AF37F5" w:rsidP="00AF37F5">
      <w:pPr>
        <w:autoSpaceDE w:val="0"/>
        <w:autoSpaceDN w:val="0"/>
        <w:adjustRightInd w:val="0"/>
        <w:spacing w:line="360" w:lineRule="auto"/>
        <w:jc w:val="both"/>
        <w:rPr>
          <w:rFonts w:ascii="Garamond" w:hAnsi="Garamond"/>
        </w:rPr>
      </w:pPr>
    </w:p>
    <w:p w14:paraId="418C4BF2" w14:textId="25CCA96E" w:rsidR="00AF37F5" w:rsidRPr="00AF37F5" w:rsidRDefault="00AF37F5" w:rsidP="00AF37F5">
      <w:pPr>
        <w:rPr>
          <w:rFonts w:ascii="Garamond" w:eastAsiaTheme="minorHAnsi" w:hAnsi="Garamond" w:cstheme="minorBidi"/>
          <w:b/>
          <w:szCs w:val="22"/>
        </w:rPr>
      </w:pPr>
      <w:r>
        <w:rPr>
          <w:rFonts w:ascii="Garamond" w:hAnsi="Garamond"/>
        </w:rPr>
        <w:t xml:space="preserve">V Plzni dne </w:t>
      </w:r>
      <w:r w:rsidR="00726D70">
        <w:rPr>
          <w:rFonts w:ascii="Garamond" w:hAnsi="Garamond"/>
        </w:rPr>
        <w:t>20. 4. 2021</w:t>
      </w:r>
    </w:p>
    <w:p w14:paraId="44B29110" w14:textId="77777777" w:rsidR="00B004C7" w:rsidRDefault="00B004C7" w:rsidP="00AF37F5">
      <w:pPr>
        <w:jc w:val="right"/>
        <w:rPr>
          <w:rFonts w:ascii="Garamond" w:eastAsiaTheme="minorHAnsi" w:hAnsi="Garamond" w:cstheme="minorBidi"/>
          <w:b/>
          <w:szCs w:val="22"/>
        </w:rPr>
      </w:pPr>
    </w:p>
    <w:p w14:paraId="27D76E01" w14:textId="77777777" w:rsidR="00B004C7" w:rsidRDefault="00B004C7" w:rsidP="00AF37F5">
      <w:pPr>
        <w:jc w:val="right"/>
        <w:rPr>
          <w:rFonts w:ascii="Garamond" w:eastAsiaTheme="minorHAnsi" w:hAnsi="Garamond" w:cstheme="minorBidi"/>
          <w:b/>
          <w:szCs w:val="22"/>
        </w:rPr>
      </w:pPr>
    </w:p>
    <w:p w14:paraId="3E4A5782" w14:textId="1173F054" w:rsidR="00AF37F5" w:rsidRPr="00AF37F5" w:rsidRDefault="00AF37F5" w:rsidP="00AF37F5">
      <w:pPr>
        <w:jc w:val="right"/>
        <w:rPr>
          <w:rFonts w:ascii="Garamond" w:eastAsiaTheme="minorHAnsi" w:hAnsi="Garamond" w:cstheme="minorBidi"/>
          <w:b/>
          <w:szCs w:val="22"/>
        </w:rPr>
      </w:pPr>
      <w:r w:rsidRPr="00AF37F5">
        <w:rPr>
          <w:rFonts w:ascii="Garamond" w:eastAsiaTheme="minorHAnsi" w:hAnsi="Garamond" w:cstheme="minorBidi"/>
          <w:b/>
          <w:szCs w:val="22"/>
        </w:rPr>
        <w:t>doc. JUDr. Monika Forejtová, Ph.D., v. r.</w:t>
      </w:r>
    </w:p>
    <w:p w14:paraId="450BF2D7" w14:textId="28F6298A" w:rsidR="00AF37F5" w:rsidRPr="00AF37F5" w:rsidRDefault="00726D70" w:rsidP="00AF37F5">
      <w:pPr>
        <w:jc w:val="right"/>
        <w:rPr>
          <w:rFonts w:ascii="Garamond" w:eastAsiaTheme="minorHAnsi" w:hAnsi="Garamond" w:cstheme="minorBidi"/>
          <w:szCs w:val="22"/>
        </w:rPr>
      </w:pPr>
      <w:r>
        <w:rPr>
          <w:rFonts w:ascii="Garamond" w:eastAsiaTheme="minorHAnsi" w:hAnsi="Garamond" w:cstheme="minorBidi"/>
          <w:szCs w:val="22"/>
        </w:rPr>
        <w:t>vedoucí práce</w:t>
      </w:r>
    </w:p>
    <w:p w14:paraId="766FE90F" w14:textId="77777777" w:rsidR="00982CEE" w:rsidRPr="00AF37F5" w:rsidRDefault="00982CEE" w:rsidP="00AF37F5"/>
    <w:sectPr w:rsidR="00982CEE" w:rsidRPr="00AF37F5" w:rsidSect="00AF37F5">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10EB" w14:textId="77777777" w:rsidR="00A425FE" w:rsidRDefault="00A425FE" w:rsidP="00D32BE5">
      <w:r>
        <w:separator/>
      </w:r>
    </w:p>
  </w:endnote>
  <w:endnote w:type="continuationSeparator" w:id="0">
    <w:p w14:paraId="5519D41D" w14:textId="77777777" w:rsidR="00A425FE" w:rsidRDefault="00A425FE" w:rsidP="00D3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1BE1" w14:textId="77777777" w:rsidR="00615E57" w:rsidRDefault="002B63ED">
    <w:pPr>
      <w:pStyle w:val="Zpat"/>
      <w:jc w:val="right"/>
    </w:pPr>
    <w:r>
      <w:rPr>
        <w:noProof/>
      </w:rPr>
      <w:fldChar w:fldCharType="begin"/>
    </w:r>
    <w:r>
      <w:rPr>
        <w:noProof/>
      </w:rPr>
      <w:instrText>PAGE   \* MERGEFORMAT</w:instrText>
    </w:r>
    <w:r>
      <w:rPr>
        <w:noProof/>
      </w:rPr>
      <w:fldChar w:fldCharType="separate"/>
    </w:r>
    <w:r w:rsidR="00726D70">
      <w:rPr>
        <w:noProof/>
      </w:rPr>
      <w:t>1</w:t>
    </w:r>
    <w:r>
      <w:rPr>
        <w:noProof/>
      </w:rPr>
      <w:fldChar w:fldCharType="end"/>
    </w:r>
  </w:p>
  <w:p w14:paraId="6C968524" w14:textId="77777777" w:rsidR="00615E57" w:rsidRDefault="00615E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28F3" w14:textId="77777777" w:rsidR="00A425FE" w:rsidRDefault="00A425FE" w:rsidP="00D32BE5">
      <w:r>
        <w:separator/>
      </w:r>
    </w:p>
  </w:footnote>
  <w:footnote w:type="continuationSeparator" w:id="0">
    <w:p w14:paraId="5B8BA587" w14:textId="77777777" w:rsidR="00A425FE" w:rsidRDefault="00A425FE" w:rsidP="00D32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115FA"/>
    <w:multiLevelType w:val="hybridMultilevel"/>
    <w:tmpl w:val="0FDA67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565F0A"/>
    <w:multiLevelType w:val="hybridMultilevel"/>
    <w:tmpl w:val="BEE4C942"/>
    <w:lvl w:ilvl="0" w:tplc="71EE3A0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F5"/>
    <w:rsid w:val="00011659"/>
    <w:rsid w:val="00074BCC"/>
    <w:rsid w:val="000D3988"/>
    <w:rsid w:val="00131198"/>
    <w:rsid w:val="00132747"/>
    <w:rsid w:val="00162C78"/>
    <w:rsid w:val="00182738"/>
    <w:rsid w:val="00224F67"/>
    <w:rsid w:val="00287EF9"/>
    <w:rsid w:val="002B585E"/>
    <w:rsid w:val="002B63ED"/>
    <w:rsid w:val="002B65FA"/>
    <w:rsid w:val="002E2516"/>
    <w:rsid w:val="002F688D"/>
    <w:rsid w:val="003148E7"/>
    <w:rsid w:val="003719C2"/>
    <w:rsid w:val="003B5295"/>
    <w:rsid w:val="003E192D"/>
    <w:rsid w:val="003F0CA7"/>
    <w:rsid w:val="00435A99"/>
    <w:rsid w:val="00440B75"/>
    <w:rsid w:val="0049365A"/>
    <w:rsid w:val="004F396A"/>
    <w:rsid w:val="00530B3A"/>
    <w:rsid w:val="005453C8"/>
    <w:rsid w:val="00571230"/>
    <w:rsid w:val="005E15CF"/>
    <w:rsid w:val="00612C59"/>
    <w:rsid w:val="00615E57"/>
    <w:rsid w:val="00652725"/>
    <w:rsid w:val="00661718"/>
    <w:rsid w:val="00684967"/>
    <w:rsid w:val="00706DFE"/>
    <w:rsid w:val="00726D70"/>
    <w:rsid w:val="00747D3B"/>
    <w:rsid w:val="007515E2"/>
    <w:rsid w:val="00773950"/>
    <w:rsid w:val="007E221C"/>
    <w:rsid w:val="0086642A"/>
    <w:rsid w:val="00982CEE"/>
    <w:rsid w:val="00A168A6"/>
    <w:rsid w:val="00A425FE"/>
    <w:rsid w:val="00AD7D7F"/>
    <w:rsid w:val="00AF37F5"/>
    <w:rsid w:val="00B004C7"/>
    <w:rsid w:val="00B114D6"/>
    <w:rsid w:val="00B3724C"/>
    <w:rsid w:val="00C41681"/>
    <w:rsid w:val="00C7379B"/>
    <w:rsid w:val="00D120F7"/>
    <w:rsid w:val="00D23530"/>
    <w:rsid w:val="00D32BE5"/>
    <w:rsid w:val="00D4259E"/>
    <w:rsid w:val="00D42CE9"/>
    <w:rsid w:val="00D652E9"/>
    <w:rsid w:val="00EC4532"/>
    <w:rsid w:val="00F02176"/>
    <w:rsid w:val="00F26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F9B1"/>
  <w15:docId w15:val="{5C0DF5C5-474B-4C00-A5EB-9265BCC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37F5"/>
    <w:pPr>
      <w:spacing w:after="0" w:line="240" w:lineRule="auto"/>
    </w:pPr>
    <w:rPr>
      <w:rFonts w:ascii="Calibri" w:eastAsia="Calibri"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37F5"/>
    <w:pPr>
      <w:ind w:left="720"/>
      <w:contextualSpacing/>
    </w:pPr>
  </w:style>
  <w:style w:type="paragraph" w:styleId="Zkladntext">
    <w:name w:val="Body Text"/>
    <w:basedOn w:val="Normln"/>
    <w:link w:val="ZkladntextChar"/>
    <w:semiHidden/>
    <w:rsid w:val="00AF37F5"/>
    <w:pPr>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semiHidden/>
    <w:rsid w:val="00AF37F5"/>
    <w:rPr>
      <w:rFonts w:ascii="Times New Roman" w:eastAsia="Times New Roman" w:hAnsi="Times New Roman" w:cs="Times New Roman"/>
      <w:sz w:val="24"/>
      <w:szCs w:val="24"/>
      <w:lang w:eastAsia="cs-CZ"/>
    </w:rPr>
  </w:style>
  <w:style w:type="paragraph" w:customStyle="1" w:styleId="Default">
    <w:name w:val="Default"/>
    <w:rsid w:val="00AF37F5"/>
    <w:pPr>
      <w:autoSpaceDE w:val="0"/>
      <w:autoSpaceDN w:val="0"/>
      <w:adjustRightInd w:val="0"/>
      <w:spacing w:after="0" w:line="240" w:lineRule="auto"/>
    </w:pPr>
    <w:rPr>
      <w:rFonts w:ascii="Garamond" w:eastAsia="Times New Roman" w:hAnsi="Garamond" w:cs="Garamond"/>
      <w:color w:val="000000"/>
      <w:sz w:val="24"/>
      <w:szCs w:val="24"/>
      <w:lang w:eastAsia="cs-CZ"/>
    </w:rPr>
  </w:style>
  <w:style w:type="paragraph" w:styleId="Zpat">
    <w:name w:val="footer"/>
    <w:basedOn w:val="Normln"/>
    <w:link w:val="ZpatChar"/>
    <w:uiPriority w:val="99"/>
    <w:unhideWhenUsed/>
    <w:rsid w:val="00AF37F5"/>
    <w:pPr>
      <w:tabs>
        <w:tab w:val="center" w:pos="4536"/>
        <w:tab w:val="right" w:pos="9072"/>
      </w:tabs>
    </w:pPr>
  </w:style>
  <w:style w:type="character" w:customStyle="1" w:styleId="ZpatChar">
    <w:name w:val="Zápatí Char"/>
    <w:basedOn w:val="Standardnpsmoodstavce"/>
    <w:link w:val="Zpat"/>
    <w:uiPriority w:val="99"/>
    <w:rsid w:val="00AF37F5"/>
    <w:rPr>
      <w:rFonts w:ascii="Calibri" w:eastAsia="Calibri" w:hAnsi="Calibri" w:cs="Times New Roman"/>
      <w:sz w:val="24"/>
      <w:szCs w:val="24"/>
    </w:rPr>
  </w:style>
  <w:style w:type="paragraph" w:styleId="Textbubliny">
    <w:name w:val="Balloon Text"/>
    <w:basedOn w:val="Normln"/>
    <w:link w:val="TextbublinyChar"/>
    <w:uiPriority w:val="99"/>
    <w:semiHidden/>
    <w:unhideWhenUsed/>
    <w:rsid w:val="00D120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20F7"/>
    <w:rPr>
      <w:rFonts w:ascii="Segoe UI" w:eastAsia="Calibri" w:hAnsi="Segoe UI" w:cs="Segoe UI"/>
      <w:sz w:val="18"/>
      <w:szCs w:val="18"/>
    </w:rPr>
  </w:style>
  <w:style w:type="character" w:styleId="Odkaznakoment">
    <w:name w:val="annotation reference"/>
    <w:basedOn w:val="Standardnpsmoodstavce"/>
    <w:uiPriority w:val="99"/>
    <w:semiHidden/>
    <w:unhideWhenUsed/>
    <w:rsid w:val="003E192D"/>
    <w:rPr>
      <w:sz w:val="16"/>
      <w:szCs w:val="16"/>
    </w:rPr>
  </w:style>
  <w:style w:type="paragraph" w:styleId="Textkomente">
    <w:name w:val="annotation text"/>
    <w:basedOn w:val="Normln"/>
    <w:link w:val="TextkomenteChar"/>
    <w:uiPriority w:val="99"/>
    <w:semiHidden/>
    <w:unhideWhenUsed/>
    <w:rsid w:val="003E192D"/>
    <w:rPr>
      <w:sz w:val="20"/>
      <w:szCs w:val="20"/>
    </w:rPr>
  </w:style>
  <w:style w:type="character" w:customStyle="1" w:styleId="TextkomenteChar">
    <w:name w:val="Text komentáře Char"/>
    <w:basedOn w:val="Standardnpsmoodstavce"/>
    <w:link w:val="Textkomente"/>
    <w:uiPriority w:val="99"/>
    <w:semiHidden/>
    <w:rsid w:val="003E192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E192D"/>
    <w:rPr>
      <w:b/>
      <w:bCs/>
    </w:rPr>
  </w:style>
  <w:style w:type="character" w:customStyle="1" w:styleId="PedmtkomenteChar">
    <w:name w:val="Předmět komentáře Char"/>
    <w:basedOn w:val="TextkomenteChar"/>
    <w:link w:val="Pedmtkomente"/>
    <w:uiPriority w:val="99"/>
    <w:semiHidden/>
    <w:rsid w:val="003E192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4083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Zmeková</dc:creator>
  <cp:keywords/>
  <dc:description/>
  <cp:lastModifiedBy>Ivana Jurčová</cp:lastModifiedBy>
  <cp:revision>2</cp:revision>
  <cp:lastPrinted>2021-04-21T12:36:00Z</cp:lastPrinted>
  <dcterms:created xsi:type="dcterms:W3CDTF">2021-04-21T12:36:00Z</dcterms:created>
  <dcterms:modified xsi:type="dcterms:W3CDTF">2021-04-21T12:36:00Z</dcterms:modified>
</cp:coreProperties>
</file>