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BB416F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4E0158">
        <w:rPr>
          <w:rFonts w:ascii="Calibri" w:hAnsi="Calibri"/>
          <w:sz w:val="24"/>
          <w:szCs w:val="24"/>
        </w:rPr>
        <w:t>B</w:t>
      </w:r>
      <w:r w:rsidR="009B3D2E">
        <w:rPr>
          <w:rFonts w:ascii="Calibri" w:hAnsi="Calibri"/>
          <w:sz w:val="24"/>
          <w:szCs w:val="24"/>
        </w:rPr>
        <w:t>c. K</w:t>
      </w:r>
      <w:r w:rsidR="00910D4A">
        <w:rPr>
          <w:rFonts w:ascii="Calibri" w:hAnsi="Calibri"/>
          <w:sz w:val="24"/>
          <w:szCs w:val="24"/>
        </w:rPr>
        <w:t>ateřina Kalčíková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910D4A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910D4A">
        <w:rPr>
          <w:rFonts w:ascii="Calibri" w:hAnsi="Calibri"/>
          <w:sz w:val="24"/>
          <w:szCs w:val="24"/>
        </w:rPr>
        <w:t>Ergonomická analýza výrobních pracovišť s využitím digitálních modelů člověka</w:t>
      </w:r>
    </w:p>
    <w:p w:rsidR="00AC578F" w:rsidRDefault="00AC578F" w:rsidP="00910D4A">
      <w:pPr>
        <w:spacing w:after="120" w:line="276" w:lineRule="auto"/>
        <w:ind w:left="3540" w:hanging="3540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Oponent </w:t>
      </w:r>
      <w:r w:rsidR="00BB416F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 xml:space="preserve">Ing. </w:t>
      </w:r>
      <w:r w:rsidR="00910D4A">
        <w:rPr>
          <w:rFonts w:ascii="Calibri" w:hAnsi="Calibri"/>
          <w:sz w:val="24"/>
          <w:szCs w:val="24"/>
        </w:rPr>
        <w:t xml:space="preserve">Petr </w:t>
      </w:r>
      <w:proofErr w:type="spellStart"/>
      <w:r w:rsidR="00910D4A">
        <w:rPr>
          <w:rFonts w:ascii="Calibri" w:hAnsi="Calibri"/>
          <w:sz w:val="24"/>
          <w:szCs w:val="24"/>
        </w:rPr>
        <w:t>Uldrych</w:t>
      </w:r>
      <w:proofErr w:type="spellEnd"/>
      <w:r w:rsidR="00910D4A">
        <w:rPr>
          <w:rFonts w:ascii="Calibri" w:hAnsi="Calibri"/>
          <w:sz w:val="24"/>
          <w:szCs w:val="24"/>
        </w:rPr>
        <w:t xml:space="preserve">, </w:t>
      </w:r>
      <w:proofErr w:type="spellStart"/>
      <w:r w:rsidR="00910D4A">
        <w:rPr>
          <w:rFonts w:ascii="Calibri" w:hAnsi="Calibri"/>
          <w:sz w:val="24"/>
          <w:szCs w:val="24"/>
        </w:rPr>
        <w:t>EvoBus</w:t>
      </w:r>
      <w:proofErr w:type="spellEnd"/>
      <w:r w:rsidR="00910D4A">
        <w:rPr>
          <w:rFonts w:ascii="Calibri" w:hAnsi="Calibri"/>
          <w:sz w:val="24"/>
          <w:szCs w:val="24"/>
        </w:rPr>
        <w:t xml:space="preserve"> Česká republika s.r.o., K </w:t>
      </w:r>
      <w:proofErr w:type="spellStart"/>
      <w:r w:rsidR="00910D4A">
        <w:rPr>
          <w:rFonts w:ascii="Calibri" w:hAnsi="Calibri"/>
          <w:sz w:val="24"/>
          <w:szCs w:val="24"/>
        </w:rPr>
        <w:t>EvoBusu</w:t>
      </w:r>
      <w:proofErr w:type="spellEnd"/>
      <w:r w:rsidR="00910D4A">
        <w:rPr>
          <w:rFonts w:ascii="Calibri" w:hAnsi="Calibri"/>
          <w:sz w:val="24"/>
          <w:szCs w:val="24"/>
        </w:rPr>
        <w:t xml:space="preserve"> 610, 345 62 Holýšov</w:t>
      </w:r>
    </w:p>
    <w:p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8A7221" w:rsidRPr="00507FC5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BB41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BB4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4322B6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CE024F" w:rsidP="005C5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4322B6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4322B6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4322B6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4322B6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:rsidR="00556B43" w:rsidRDefault="00EF6E1B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556B43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0D4A" w:rsidRPr="00910D4A" w:rsidRDefault="00910D4A" w:rsidP="00910D4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910D4A">
              <w:rPr>
                <w:rFonts w:asciiTheme="minorHAnsi" w:eastAsia="Times New Roman" w:hAnsiTheme="minorHAnsi" w:cstheme="minorHAnsi"/>
                <w:lang w:eastAsia="cs-CZ"/>
              </w:rPr>
              <w:t>Jak časově náročné bylo provedení analýz pomocí simulačního softwaru Jack?</w:t>
            </w:r>
          </w:p>
          <w:p w:rsidR="00556B43" w:rsidRPr="00910D4A" w:rsidRDefault="00910D4A" w:rsidP="00910D4A">
            <w:pPr>
              <w:pStyle w:val="Zkladntext"/>
              <w:widowControl w:val="0"/>
              <w:numPr>
                <w:ilvl w:val="0"/>
                <w:numId w:val="5"/>
              </w:numPr>
              <w:tabs>
                <w:tab w:val="left" w:pos="1188"/>
              </w:tabs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0D4A">
              <w:rPr>
                <w:rFonts w:asciiTheme="minorHAnsi" w:hAnsiTheme="minorHAnsi" w:cstheme="minorHAnsi"/>
                <w:sz w:val="22"/>
                <w:szCs w:val="22"/>
              </w:rPr>
              <w:t>Jakým způsobem by probíhalo vyhodnocení EMG senzorů, v případě, že by nebyly ovlivněny elektromagnetickým polem?</w:t>
            </w:r>
          </w:p>
          <w:p w:rsidR="0066442A" w:rsidRPr="00507FC5" w:rsidRDefault="0066442A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8A7221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Předložená diplomová práce studentky Bc. Kateřiny Kalčíkové, zpracovaná na téma Ergonomická analýza výrobních pracovišť s využitím digitálních modelů člověka se skládá ze 6 kapitol na 96 stránkách.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Z hlediska řešené úlohy se jedná o ergonomickou analýzu výrobního pracoviště spolu s variantními návrhy řešení na základě zjištěného stavu. Studentka měla za cíl diplomové práce navrhnout nové varianty ergonomického pracoviště, které budou založeny na ergonomické analýze pracoviště za využití ergonomických nástrojů a metod.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V úvodu práce studentka informuje o zaměření diplomové práce a popisuje její cíl. První část se věnuje teoretickému zpracování problematiky, která je zpracována velice podrobně. První kapitola specifikuje ergonomii jako celek. V následujících kapitolách jsou popsány metody a nástroje pro hodnocení ergonomických rizik, které jsou dále použity v praktické části diplomové práce. Teoretická část je dostačující pro řešení praktické části, jsou zde uvedeny všechny potřebné limity a hlediska pro posouzení ergonomie pracoviště. </w:t>
            </w:r>
          </w:p>
          <w:p w:rsidR="00570776" w:rsidRDefault="00570776" w:rsidP="00570776">
            <w:pPr>
              <w:ind w:left="386"/>
              <w:rPr>
                <w:sz w:val="24"/>
                <w:szCs w:val="24"/>
              </w:rPr>
            </w:pPr>
          </w:p>
          <w:p w:rsid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 druhé části diplomové práce se studentka věnuje </w:t>
            </w:r>
            <w:r w:rsidR="00A4241E">
              <w:rPr>
                <w:rFonts w:asciiTheme="minorHAnsi" w:hAnsiTheme="minorHAnsi" w:cstheme="minorHAnsi"/>
                <w:sz w:val="22"/>
                <w:szCs w:val="22"/>
              </w:rPr>
              <w:t>analytické</w:t>
            </w: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 části</w:t>
            </w:r>
            <w:r w:rsidR="00A4241E">
              <w:rPr>
                <w:rFonts w:asciiTheme="minorHAnsi" w:hAnsiTheme="minorHAnsi" w:cstheme="minorHAnsi"/>
                <w:sz w:val="22"/>
                <w:szCs w:val="22"/>
              </w:rPr>
              <w:t xml:space="preserve"> diplomové práce</w:t>
            </w: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>, kde implementuje metody</w:t>
            </w:r>
            <w:r w:rsidRPr="005B5DDF">
              <w:rPr>
                <w:sz w:val="24"/>
                <w:szCs w:val="24"/>
              </w:rPr>
              <w:t xml:space="preserve"> </w:t>
            </w: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a nástroje uvedené v teoretické části práce.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V první kapitole </w:t>
            </w:r>
            <w:r w:rsidR="00A4241E">
              <w:rPr>
                <w:rFonts w:asciiTheme="minorHAnsi" w:hAnsiTheme="minorHAnsi" w:cstheme="minorHAnsi"/>
                <w:sz w:val="22"/>
                <w:szCs w:val="22"/>
              </w:rPr>
              <w:t>analytické</w:t>
            </w: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 části je představena společnost, výrobní program a pracoviště určené k ergonomickým analýzám. Navazuje na ní analýza současného stavu, ke které jsou vybrány čtyři dostačující pracovní polohy pro hodnocení.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Provedené analýzy a jejich výstupy jsou popsány podrobně ve všech potřebných pracovních polohách. V závěru jsou porovnány hodnoty současného stavu pomocí obou využitých nástrojů.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V poslední části diplomové práce studentka navrhuje nové variantní návrhy řešení. Na hrubém konstrukčním návrhu provedla potřebné ergonomické analýzy pro čtyři polohy, jako tomu bylo u současného stavu. V závěru studentka zhodnotila varianty po technické a ekonomické stránce, kde jsou porovnány obě navržené varianty s výslednou doporučenou variantou.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>Závěr a zhodnocení práce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Práce je graficky a stylisticky vyhovující, je vhodně doplněna obrázky a tabulkami a splňuje formální náležitosti. Předložená diplomová práce splňuje obecné nároky na kvalitu zpracování. Diplomová práce je přínosem do praxe. </w:t>
            </w: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776" w:rsidRPr="00570776" w:rsidRDefault="00570776" w:rsidP="00570776">
            <w:pPr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Celkově hodnotím předloženou diplomovou práci klasifikačním stupněm </w:t>
            </w:r>
            <w:r w:rsidR="004322B6">
              <w:rPr>
                <w:rFonts w:asciiTheme="minorHAnsi" w:hAnsiTheme="minorHAnsi" w:cstheme="minorHAnsi"/>
                <w:sz w:val="22"/>
                <w:szCs w:val="22"/>
              </w:rPr>
              <w:t>výborně</w:t>
            </w:r>
            <w:r w:rsidRPr="00570776">
              <w:rPr>
                <w:rFonts w:asciiTheme="minorHAnsi" w:hAnsiTheme="minorHAnsi" w:cstheme="minorHAnsi"/>
                <w:sz w:val="22"/>
                <w:szCs w:val="22"/>
              </w:rPr>
              <w:t xml:space="preserve"> a doporučuji ji k obhajobě.</w:t>
            </w:r>
          </w:p>
          <w:p w:rsidR="00570776" w:rsidRDefault="00570776" w:rsidP="00570776">
            <w:pPr>
              <w:ind w:left="386"/>
              <w:rPr>
                <w:sz w:val="24"/>
                <w:szCs w:val="24"/>
              </w:rPr>
            </w:pPr>
          </w:p>
          <w:p w:rsidR="00556B43" w:rsidRDefault="00556B43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E1B" w:rsidRPr="00507FC5" w:rsidRDefault="00EF6E1B" w:rsidP="00EF6E1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lastRenderedPageBreak/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4322B6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 xml:space="preserve">V </w:t>
      </w:r>
      <w:r w:rsidR="00C349E9">
        <w:rPr>
          <w:rFonts w:ascii="Calibri" w:hAnsi="Calibri"/>
          <w:sz w:val="24"/>
          <w:szCs w:val="24"/>
        </w:rPr>
        <w:t>Holýšově</w:t>
      </w:r>
      <w:r w:rsidRPr="009777FE">
        <w:rPr>
          <w:rFonts w:ascii="Calibri" w:hAnsi="Calibri"/>
          <w:sz w:val="24"/>
          <w:szCs w:val="24"/>
        </w:rPr>
        <w:t>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D22A8">
            <w:rPr>
              <w:rFonts w:ascii="Calibri" w:hAnsi="Calibri"/>
              <w:sz w:val="22"/>
              <w:szCs w:val="22"/>
            </w:rPr>
            <w:t>25. května 2021</w:t>
          </w:r>
        </w:sdtContent>
      </w:sdt>
    </w:p>
    <w:p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BB416F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B1" w:rsidRDefault="00CE6BB1">
      <w:r>
        <w:separator/>
      </w:r>
    </w:p>
  </w:endnote>
  <w:endnote w:type="continuationSeparator" w:id="0">
    <w:p w:rsidR="00CE6BB1" w:rsidRDefault="00CE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B1" w:rsidRDefault="00CE6BB1">
      <w:r>
        <w:separator/>
      </w:r>
    </w:p>
  </w:footnote>
  <w:footnote w:type="continuationSeparator" w:id="0">
    <w:p w:rsidR="00CE6BB1" w:rsidRDefault="00CE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06145C" wp14:editId="0F47C34C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5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C09"/>
    <w:multiLevelType w:val="hybridMultilevel"/>
    <w:tmpl w:val="13FC1D58"/>
    <w:lvl w:ilvl="0" w:tplc="56A6AB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D69EB"/>
    <w:rsid w:val="000E2B24"/>
    <w:rsid w:val="000F11FE"/>
    <w:rsid w:val="001017C1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27AE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322B6"/>
    <w:rsid w:val="004751E3"/>
    <w:rsid w:val="00477A95"/>
    <w:rsid w:val="004A08A7"/>
    <w:rsid w:val="004A360F"/>
    <w:rsid w:val="004C682C"/>
    <w:rsid w:val="004E0158"/>
    <w:rsid w:val="004E23F5"/>
    <w:rsid w:val="004E5A2C"/>
    <w:rsid w:val="004F1CDB"/>
    <w:rsid w:val="005045C2"/>
    <w:rsid w:val="005066AF"/>
    <w:rsid w:val="005066BB"/>
    <w:rsid w:val="00521168"/>
    <w:rsid w:val="00522F29"/>
    <w:rsid w:val="00524BC2"/>
    <w:rsid w:val="005307B9"/>
    <w:rsid w:val="005309EF"/>
    <w:rsid w:val="00556B43"/>
    <w:rsid w:val="005578DC"/>
    <w:rsid w:val="0057015A"/>
    <w:rsid w:val="00570776"/>
    <w:rsid w:val="005835A8"/>
    <w:rsid w:val="005A0F40"/>
    <w:rsid w:val="005C5CED"/>
    <w:rsid w:val="005D235F"/>
    <w:rsid w:val="005D497B"/>
    <w:rsid w:val="005F76A1"/>
    <w:rsid w:val="00614E79"/>
    <w:rsid w:val="00614EDE"/>
    <w:rsid w:val="00641AB6"/>
    <w:rsid w:val="0066442A"/>
    <w:rsid w:val="0066626F"/>
    <w:rsid w:val="0068502B"/>
    <w:rsid w:val="00694F60"/>
    <w:rsid w:val="006A5D23"/>
    <w:rsid w:val="006C4418"/>
    <w:rsid w:val="006D0C42"/>
    <w:rsid w:val="006D22A8"/>
    <w:rsid w:val="006E285B"/>
    <w:rsid w:val="006E2E61"/>
    <w:rsid w:val="006E6019"/>
    <w:rsid w:val="006E6248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2452C"/>
    <w:rsid w:val="00824555"/>
    <w:rsid w:val="00827DD0"/>
    <w:rsid w:val="00835FA6"/>
    <w:rsid w:val="008452C2"/>
    <w:rsid w:val="00847ED5"/>
    <w:rsid w:val="008611A0"/>
    <w:rsid w:val="0088727C"/>
    <w:rsid w:val="008A7221"/>
    <w:rsid w:val="008B3DC0"/>
    <w:rsid w:val="008C6874"/>
    <w:rsid w:val="008E2EE8"/>
    <w:rsid w:val="008E7290"/>
    <w:rsid w:val="008F39E1"/>
    <w:rsid w:val="00910D4A"/>
    <w:rsid w:val="00917A2E"/>
    <w:rsid w:val="00924B6F"/>
    <w:rsid w:val="00932754"/>
    <w:rsid w:val="009453E5"/>
    <w:rsid w:val="00960FA7"/>
    <w:rsid w:val="00962AC4"/>
    <w:rsid w:val="0097514D"/>
    <w:rsid w:val="009905DD"/>
    <w:rsid w:val="009946A0"/>
    <w:rsid w:val="009A0D61"/>
    <w:rsid w:val="009B0EA0"/>
    <w:rsid w:val="009B2120"/>
    <w:rsid w:val="009B3D2E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241E"/>
    <w:rsid w:val="00A6015B"/>
    <w:rsid w:val="00A647C7"/>
    <w:rsid w:val="00A76F27"/>
    <w:rsid w:val="00A7790E"/>
    <w:rsid w:val="00A81E28"/>
    <w:rsid w:val="00A829E5"/>
    <w:rsid w:val="00A963ED"/>
    <w:rsid w:val="00AA6F25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416F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349E9"/>
    <w:rsid w:val="00C477B9"/>
    <w:rsid w:val="00CA6A7F"/>
    <w:rsid w:val="00CA7D29"/>
    <w:rsid w:val="00CC576B"/>
    <w:rsid w:val="00CC6691"/>
    <w:rsid w:val="00CD5845"/>
    <w:rsid w:val="00CE024F"/>
    <w:rsid w:val="00CE6BB1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F6E1B"/>
    <w:rsid w:val="00F05441"/>
    <w:rsid w:val="00F1197B"/>
    <w:rsid w:val="00F12891"/>
    <w:rsid w:val="00F41755"/>
    <w:rsid w:val="00FA6C4E"/>
    <w:rsid w:val="00FB7673"/>
    <w:rsid w:val="00FC4468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21D7B-EB31-4845-8799-1C27F4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</dc:creator>
  <cp:lastModifiedBy>Hanka</cp:lastModifiedBy>
  <cp:revision>2</cp:revision>
  <cp:lastPrinted>2021-01-22T09:42:00Z</cp:lastPrinted>
  <dcterms:created xsi:type="dcterms:W3CDTF">2021-06-04T06:08:00Z</dcterms:created>
  <dcterms:modified xsi:type="dcterms:W3CDTF">2021-06-04T06:08:00Z</dcterms:modified>
</cp:coreProperties>
</file>