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F321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09A6F130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647F7AC1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0995206C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39098EB3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14:paraId="3EB43D19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2398BA48" w14:textId="09B14CDC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0C25D8" w:rsidRPr="000C25D8">
        <w:rPr>
          <w:rFonts w:ascii="Calibri" w:hAnsi="Calibri"/>
          <w:sz w:val="24"/>
          <w:szCs w:val="24"/>
        </w:rPr>
        <w:t>Bc. Alena Švelchová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52F1999" w14:textId="375EED94" w:rsidR="00AC578F" w:rsidRPr="00AC578F" w:rsidRDefault="00AC578F" w:rsidP="000C25D8">
      <w:pPr>
        <w:spacing w:after="120" w:line="276" w:lineRule="auto"/>
        <w:ind w:left="3544" w:hanging="3544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0C25D8" w:rsidRPr="000C25D8">
        <w:rPr>
          <w:rFonts w:ascii="Calibri" w:hAnsi="Calibri"/>
          <w:sz w:val="24"/>
          <w:szCs w:val="24"/>
        </w:rPr>
        <w:t xml:space="preserve">3D </w:t>
      </w:r>
      <w:proofErr w:type="spellStart"/>
      <w:r w:rsidR="000C25D8" w:rsidRPr="000C25D8">
        <w:rPr>
          <w:rFonts w:ascii="Calibri" w:hAnsi="Calibri"/>
          <w:sz w:val="24"/>
          <w:szCs w:val="24"/>
        </w:rPr>
        <w:t>simulacní</w:t>
      </w:r>
      <w:proofErr w:type="spellEnd"/>
      <w:r w:rsidR="000C25D8" w:rsidRPr="000C25D8">
        <w:rPr>
          <w:rFonts w:ascii="Calibri" w:hAnsi="Calibri"/>
          <w:sz w:val="24"/>
          <w:szCs w:val="24"/>
        </w:rPr>
        <w:t xml:space="preserve"> model v Plant </w:t>
      </w:r>
      <w:proofErr w:type="spellStart"/>
      <w:r w:rsidR="000C25D8" w:rsidRPr="000C25D8">
        <w:rPr>
          <w:rFonts w:ascii="Calibri" w:hAnsi="Calibri"/>
          <w:sz w:val="24"/>
          <w:szCs w:val="24"/>
        </w:rPr>
        <w:t>Simulation</w:t>
      </w:r>
      <w:proofErr w:type="spellEnd"/>
      <w:r w:rsidR="000C25D8">
        <w:rPr>
          <w:rFonts w:ascii="Calibri" w:hAnsi="Calibri"/>
          <w:sz w:val="24"/>
          <w:szCs w:val="24"/>
        </w:rPr>
        <w:t xml:space="preserve"> </w:t>
      </w:r>
      <w:r w:rsidR="000C25D8" w:rsidRPr="000C25D8">
        <w:rPr>
          <w:rFonts w:ascii="Calibri" w:hAnsi="Calibri"/>
          <w:sz w:val="24"/>
          <w:szCs w:val="24"/>
        </w:rPr>
        <w:t xml:space="preserve">jako digitální dvojce modelu </w:t>
      </w:r>
      <w:proofErr w:type="spellStart"/>
      <w:r w:rsidR="000C25D8" w:rsidRPr="000C25D8">
        <w:rPr>
          <w:rFonts w:ascii="Calibri" w:hAnsi="Calibri"/>
          <w:sz w:val="24"/>
          <w:szCs w:val="24"/>
        </w:rPr>
        <w:t>Training</w:t>
      </w:r>
      <w:proofErr w:type="spellEnd"/>
      <w:r w:rsidR="000C25D8">
        <w:rPr>
          <w:rFonts w:ascii="Calibri" w:hAnsi="Calibri"/>
          <w:sz w:val="24"/>
          <w:szCs w:val="24"/>
        </w:rPr>
        <w:t xml:space="preserve"> </w:t>
      </w:r>
      <w:proofErr w:type="spellStart"/>
      <w:r w:rsidR="000C25D8" w:rsidRPr="000C25D8">
        <w:rPr>
          <w:rFonts w:ascii="Calibri" w:hAnsi="Calibri"/>
          <w:sz w:val="24"/>
          <w:szCs w:val="24"/>
        </w:rPr>
        <w:t>Factory</w:t>
      </w:r>
      <w:proofErr w:type="spellEnd"/>
      <w:r w:rsidR="000C25D8" w:rsidRPr="000C25D8">
        <w:rPr>
          <w:rFonts w:ascii="Calibri" w:hAnsi="Calibri"/>
          <w:sz w:val="24"/>
          <w:szCs w:val="24"/>
        </w:rPr>
        <w:t xml:space="preserve"> </w:t>
      </w:r>
      <w:proofErr w:type="spellStart"/>
      <w:r w:rsidR="000C25D8" w:rsidRPr="000C25D8">
        <w:rPr>
          <w:rFonts w:ascii="Calibri" w:hAnsi="Calibri"/>
          <w:sz w:val="24"/>
          <w:szCs w:val="24"/>
        </w:rPr>
        <w:t>Industry</w:t>
      </w:r>
      <w:proofErr w:type="spellEnd"/>
      <w:r w:rsidR="000C25D8" w:rsidRPr="000C25D8">
        <w:rPr>
          <w:rFonts w:ascii="Calibri" w:hAnsi="Calibri"/>
          <w:sz w:val="24"/>
          <w:szCs w:val="24"/>
        </w:rPr>
        <w:t xml:space="preserve"> 4.0</w:t>
      </w:r>
    </w:p>
    <w:p w14:paraId="6AF5DA52" w14:textId="7CF461A8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0C25D8">
        <w:rPr>
          <w:rFonts w:ascii="Calibri" w:hAnsi="Calibri"/>
          <w:sz w:val="24"/>
          <w:szCs w:val="24"/>
        </w:rPr>
        <w:t>d</w:t>
      </w:r>
      <w:r w:rsidR="000C25D8" w:rsidRPr="000C25D8">
        <w:rPr>
          <w:rFonts w:ascii="Calibri" w:hAnsi="Calibri"/>
          <w:sz w:val="24"/>
          <w:szCs w:val="24"/>
        </w:rPr>
        <w:t>oc. Ing. Zdenek Ulrych Ph.D.</w:t>
      </w:r>
    </w:p>
    <w:p w14:paraId="74C57086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557AC4E2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14:paraId="37F00DE8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FE3D9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4DC30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598C6CB2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24969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7099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82538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8D21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0F38E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0A3A341A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2C7E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62B973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1554970" w14:textId="5E5DCFD2" w:rsidR="007E43BD" w:rsidRPr="00507FC5" w:rsidRDefault="005D6EA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FEF1E7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370675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66B8B31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D90B3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5D51944" w14:textId="0A3624ED" w:rsidR="007E43BD" w:rsidRPr="00507FC5" w:rsidRDefault="000C25D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B371175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AA5817C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A652C91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4A32F18A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7D2C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AEF1A5B" w14:textId="6AEF4B8E" w:rsidR="007E43BD" w:rsidRPr="00507FC5" w:rsidRDefault="00860E4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1D2CFA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F75152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9B9710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D4F78E2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9119A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CD50BF3" w14:textId="002B9272" w:rsidR="007E43BD" w:rsidRPr="00507FC5" w:rsidRDefault="000C25D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383C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C6E135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5E8C16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3342BB5F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D5D5A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3532B12" w14:textId="1A20B87B" w:rsidR="007E43BD" w:rsidRPr="00507FC5" w:rsidRDefault="000C25D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8A8488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AF3279A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D43208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3F9EDE27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B026E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39046A" w14:textId="09A8D50B" w:rsidR="007E43BD" w:rsidRPr="00507FC5" w:rsidRDefault="000C25D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36B10C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D706E7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D4A1F4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8F134EB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D659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8EE5EFE" w14:textId="4EDF0C9D" w:rsidR="007E43BD" w:rsidRPr="00507FC5" w:rsidRDefault="00860E4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BEFEA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93C385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4A3C1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3C706D6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81C6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646CC" w14:textId="58197161" w:rsidR="007E43BD" w:rsidRPr="00507FC5" w:rsidRDefault="00860E4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 vlastním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předdiplomním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projektem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% 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ostatními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055DE3A3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7DF297E9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5EBAD295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402D9198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14:paraId="77334D32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74A8A" w14:textId="56E5257C" w:rsidR="009777FE" w:rsidRPr="00507FC5" w:rsidRDefault="00860E4D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Diplomantka konzultovala pravidelně (online i osobně). Oceňuji především </w:t>
            </w:r>
            <w:r w:rsidR="005D6EAD">
              <w:rPr>
                <w:rFonts w:asciiTheme="minorHAnsi" w:hAnsiTheme="minorHAnsi" w:cstheme="minorHAnsi"/>
                <w:sz w:val="22"/>
                <w:szCs w:val="22"/>
              </w:rPr>
              <w:t>koncepční přístup k řešení problematiky.</w:t>
            </w:r>
          </w:p>
        </w:tc>
      </w:tr>
    </w:tbl>
    <w:p w14:paraId="062578CB" w14:textId="640EE3CB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5D6EAD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6697C083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66C14757" w14:textId="5BFFCB85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6EAD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273A30DC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55A4D92C" w14:textId="6439466F" w:rsidR="00917A2E" w:rsidRPr="006E7278" w:rsidRDefault="009777FE" w:rsidP="00B225DF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0485" w14:textId="77777777" w:rsidR="00152856" w:rsidRDefault="00152856">
      <w:r>
        <w:separator/>
      </w:r>
    </w:p>
  </w:endnote>
  <w:endnote w:type="continuationSeparator" w:id="0">
    <w:p w14:paraId="58CC981F" w14:textId="77777777" w:rsidR="00152856" w:rsidRDefault="0015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BD25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46BDEC30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7F1AD82A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40C7" w14:textId="77777777" w:rsidR="00152856" w:rsidRDefault="00152856">
      <w:r>
        <w:separator/>
      </w:r>
    </w:p>
  </w:footnote>
  <w:footnote w:type="continuationSeparator" w:id="0">
    <w:p w14:paraId="5FE77B6F" w14:textId="77777777" w:rsidR="00152856" w:rsidRDefault="0015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A60F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E179CA" wp14:editId="0F0A11FA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25D8"/>
    <w:rsid w:val="000C679F"/>
    <w:rsid w:val="000F11FE"/>
    <w:rsid w:val="0010320D"/>
    <w:rsid w:val="0010635C"/>
    <w:rsid w:val="0011205D"/>
    <w:rsid w:val="0011320D"/>
    <w:rsid w:val="0013090F"/>
    <w:rsid w:val="00152856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0718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D6EAD"/>
    <w:rsid w:val="005F76A1"/>
    <w:rsid w:val="00614E79"/>
    <w:rsid w:val="00614EDE"/>
    <w:rsid w:val="00633F00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60E4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225DF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319E8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B035D"/>
    <w:rsid w:val="00731727"/>
    <w:rsid w:val="00752F3C"/>
    <w:rsid w:val="008D5EEB"/>
    <w:rsid w:val="00A82788"/>
    <w:rsid w:val="00DE49DC"/>
    <w:rsid w:val="00ED7930"/>
    <w:rsid w:val="00F122E9"/>
    <w:rsid w:val="00F24975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2021-06-07T08:10:00Z</dcterms:created>
  <dcterms:modified xsi:type="dcterms:W3CDTF">2021-06-07T08:10:00Z</dcterms:modified>
</cp:coreProperties>
</file>