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0E" w:rsidRDefault="004A7304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130E" w:rsidRDefault="0022130E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2130E" w:rsidRDefault="004A730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22130E" w:rsidRDefault="004A730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Název bakalářské práce: ODRAZ /SVĚTELNÝ OBJEKT PLASTIKA/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JURÁŠOVÁ Denisa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Multimediální design, specializace Multimédia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4A7304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22130E" w:rsidRDefault="004A730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Splněn ve všech ohledech.</w:t>
      </w:r>
      <w:bookmarkStart w:id="1" w:name="_GoBack"/>
      <w:bookmarkEnd w:id="1"/>
    </w:p>
    <w:p w:rsidR="00CE05CE" w:rsidRDefault="00CE05C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22130E" w:rsidRDefault="004A7304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22130E" w:rsidRDefault="004A730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Denisa Jurášová bakalářskou prací potvrdila svou způsobilost k nabytí titulu. Adekvátně zvolila téma i formu. Tato vyváženost posiluje celkové vy</w:t>
      </w:r>
      <w:r>
        <w:rPr>
          <w:rFonts w:ascii="Garamond" w:eastAsia="Garamond" w:hAnsi="Garamond" w:cs="Garamond"/>
          <w:i/>
          <w:sz w:val="24"/>
          <w:szCs w:val="24"/>
        </w:rPr>
        <w:t>znění díla. S citelně osobním tématem pracovala tak obratně, že jí podařilo téma zobecnit a je tím atraktivní i pro další publikum.</w:t>
      </w:r>
    </w:p>
    <w:p w:rsidR="0022130E" w:rsidRDefault="0022130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22130E" w:rsidRDefault="004A7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22130E" w:rsidRDefault="004A73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Není.</w:t>
      </w:r>
    </w:p>
    <w:p w:rsidR="00CE05CE" w:rsidRDefault="00CE05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4. Navrhovaná známka a případný komentář</w:t>
      </w:r>
    </w:p>
    <w:p w:rsidR="0022130E" w:rsidRDefault="004A73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Navrhuji hodnocení výborně. Jedná se o konzistentní práci, která se v závěrečných kvalifikačních pracích často neobjevuje.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22130E" w:rsidRDefault="0022130E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22130E" w:rsidRDefault="004A730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CE05CE">
        <w:rPr>
          <w:rFonts w:ascii="Garamond" w:eastAsia="Garamond" w:hAnsi="Garamond" w:cs="Garamond"/>
          <w:b/>
          <w:sz w:val="24"/>
          <w:szCs w:val="24"/>
        </w:rPr>
        <w:t xml:space="preserve"> 11. 5. 2021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Mgr.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BcA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Denisa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Bytelová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22130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221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22130E" w:rsidRDefault="0022130E">
      <w:pPr>
        <w:rPr>
          <w:rFonts w:ascii="Garamond" w:eastAsia="Garamond" w:hAnsi="Garamond" w:cs="Garamond"/>
        </w:rPr>
      </w:pPr>
    </w:p>
    <w:sectPr w:rsidR="0022130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04" w:rsidRDefault="004A7304">
      <w:pPr>
        <w:spacing w:after="0" w:line="240" w:lineRule="auto"/>
      </w:pPr>
      <w:r>
        <w:separator/>
      </w:r>
    </w:p>
  </w:endnote>
  <w:endnote w:type="continuationSeparator" w:id="0">
    <w:p w:rsidR="004A7304" w:rsidRDefault="004A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E" w:rsidRDefault="004A7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8F758F">
      <w:rPr>
        <w:rFonts w:ascii="Arial" w:eastAsia="Arial" w:hAnsi="Arial" w:cs="Arial"/>
        <w:color w:val="000000"/>
      </w:rPr>
      <w:fldChar w:fldCharType="separate"/>
    </w:r>
    <w:r w:rsidR="00CE05CE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22130E" w:rsidRDefault="0022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04" w:rsidRDefault="004A7304">
      <w:pPr>
        <w:spacing w:after="0" w:line="240" w:lineRule="auto"/>
      </w:pPr>
      <w:r>
        <w:separator/>
      </w:r>
    </w:p>
  </w:footnote>
  <w:footnote w:type="continuationSeparator" w:id="0">
    <w:p w:rsidR="004A7304" w:rsidRDefault="004A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86"/>
    <w:multiLevelType w:val="multilevel"/>
    <w:tmpl w:val="C890F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E"/>
    <w:rsid w:val="0022130E"/>
    <w:rsid w:val="004A7304"/>
    <w:rsid w:val="008F758F"/>
    <w:rsid w:val="00C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717"/>
  <w15:docId w15:val="{A56738ED-50ED-4956-8E0F-9FA71A6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dzrKHmXViTzzxUoUvGNkyeIFg==">AMUW2mXnoruM1dS/NFJE92PjNcCSCPZpnvl5kavtTNzQ5xgk6myekJbrxI9HnE1ycPUgYrlgqjY3wMhPXHkIFME9d3t2Vjkeb8lsDWyBRmEOvsiYUnWM5gHB8ZJRY3j/pBZ+vKvCP7ik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2021-05-13T14:00:00Z</dcterms:created>
  <dcterms:modified xsi:type="dcterms:W3CDTF">2021-05-13T14:02:00Z</dcterms:modified>
</cp:coreProperties>
</file>