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14" w:rsidRDefault="00CE63AD">
      <w:pPr>
        <w:ind w:hanging="993"/>
      </w:pPr>
      <w:r>
        <w:rPr>
          <w:noProof/>
          <w:lang w:eastAsia="cs-CZ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E14" w:rsidRDefault="00FA4E14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A4E14" w:rsidRDefault="00CE63A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FA4E14" w:rsidRDefault="00CE63A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FA4E14" w:rsidRDefault="00FA4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A4E14" w:rsidRDefault="00CE63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 DĚTSKÁ ŽIDLIČKA</w:t>
      </w:r>
    </w:p>
    <w:p w:rsidR="00FA4E14" w:rsidRDefault="00FA4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A4E14" w:rsidRDefault="00CE63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BÍLKOVÁ Kateřina</w:t>
      </w:r>
    </w:p>
    <w:p w:rsidR="00FA4E14" w:rsidRDefault="00FA4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A4E14" w:rsidRDefault="00CE63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Design nábytku a interiéru</w:t>
      </w:r>
    </w:p>
    <w:p w:rsidR="00FA4E14" w:rsidRDefault="00FA4E1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A4E14" w:rsidRDefault="00CE63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FA4E14" w:rsidRDefault="00CE63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</w:t>
      </w:r>
      <w:r w:rsidR="0002167D">
        <w:rPr>
          <w:rFonts w:ascii="Garamond" w:hAnsi="Garamond"/>
          <w:b/>
          <w:sz w:val="24"/>
          <w:szCs w:val="24"/>
        </w:rPr>
        <w:t>,</w:t>
      </w:r>
      <w:r w:rsidR="000B7579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Ph.D.</w:t>
      </w:r>
    </w:p>
    <w:p w:rsidR="00FA4E14" w:rsidRDefault="00FA4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A4E14" w:rsidRDefault="00CE63A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FA4E14" w:rsidRDefault="00CE63AD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FA4E14" w:rsidRDefault="00CE63A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FA4E14" w:rsidRDefault="00CE63AD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Práci studentky považuji za kvalitní a konceptuálně zdařilou. Práce vychází vstříc dětem  a jejich potřebám ve smyslu hraní a částečné možnosti fyzické aktivity.</w:t>
      </w:r>
    </w:p>
    <w:p w:rsidR="00FA4E14" w:rsidRDefault="00CE63AD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Produkt ve formě prototypu by samozřejmě chtělo dále rozvíjet a zkoumat další možnosti zlepšení. Napojení obou sedáků je dost komplikované, i když funkční, ale určitě by se našlo i jiné esteticky a funkčně vhodnější řešení. Barva by mohla zůstat v přírodním </w:t>
      </w:r>
      <w:proofErr w:type="gramStart"/>
      <w:r>
        <w:rPr>
          <w:rFonts w:ascii="Garamond" w:hAnsi="Garamond"/>
          <w:i/>
          <w:sz w:val="24"/>
          <w:szCs w:val="24"/>
        </w:rPr>
        <w:t>rázu a nebo jemné</w:t>
      </w:r>
      <w:proofErr w:type="gramEnd"/>
      <w:r>
        <w:rPr>
          <w:rFonts w:ascii="Garamond" w:hAnsi="Garamond"/>
          <w:i/>
          <w:sz w:val="24"/>
          <w:szCs w:val="24"/>
        </w:rPr>
        <w:t xml:space="preserve"> lazuře, která by nezapřela materiál.</w:t>
      </w:r>
    </w:p>
    <w:p w:rsidR="00FA4E14" w:rsidRDefault="00CE63AD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Konstrukce je ale jednoduchá a kladně hodnotím využití materiálu,</w:t>
      </w:r>
      <w:r w:rsidR="0037764C">
        <w:rPr>
          <w:rFonts w:ascii="Garamond" w:hAnsi="Garamond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i/>
          <w:sz w:val="24"/>
          <w:szCs w:val="24"/>
        </w:rPr>
        <w:t xml:space="preserve">v tomto případě překližky, a její vrstvení a ohýbání přes formu. Z podstaty věci  je to vhodně určená  </w:t>
      </w:r>
    </w:p>
    <w:p w:rsidR="00FA4E14" w:rsidRDefault="00CE63AD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a levná technologie, když chceme využít přírodní materiál a ne plast. </w:t>
      </w:r>
    </w:p>
    <w:p w:rsidR="00FA4E14" w:rsidRDefault="00CE63AD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>Studentka během tříletého studia kvalitativně rostla ve smyslu oboru a jednotlivých zadání a to vidím jako velký přínos pro její osobu.</w:t>
      </w:r>
    </w:p>
    <w:p w:rsidR="00FA4E14" w:rsidRDefault="00FA4E14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:rsidR="00FA4E14" w:rsidRPr="00BE7CF2" w:rsidRDefault="00CE63AD" w:rsidP="00BE7CF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FA4E14" w:rsidRDefault="00CE63AD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Předkládané dílo není plagiátem.</w:t>
      </w:r>
    </w:p>
    <w:p w:rsidR="00FA4E14" w:rsidRDefault="00CE63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FA4E14" w:rsidRDefault="00CE63AD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Výborně</w:t>
      </w:r>
    </w:p>
    <w:p w:rsidR="00FA4E14" w:rsidRDefault="00FA4E1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A4E14" w:rsidRDefault="00FA4E1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A4E14" w:rsidRDefault="00CE63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 27.</w:t>
      </w:r>
      <w:r w:rsidR="00BE7CF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05.</w:t>
      </w:r>
      <w:r w:rsidR="00BE7CF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2021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</w:t>
      </w:r>
      <w:r w:rsidR="0002167D">
        <w:rPr>
          <w:rFonts w:ascii="Garamond" w:hAnsi="Garamond"/>
          <w:b/>
          <w:sz w:val="24"/>
          <w:szCs w:val="24"/>
        </w:rPr>
        <w:t>,</w:t>
      </w:r>
      <w:r w:rsidR="000B7579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Ph.D.</w:t>
      </w:r>
    </w:p>
    <w:p w:rsidR="00FA4E14" w:rsidRDefault="00FA4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A4E14" w:rsidRDefault="00FA4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A4E14" w:rsidRDefault="00FA4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A4E14" w:rsidRDefault="00FA4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A4E14" w:rsidRDefault="00FA4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A4E14" w:rsidRDefault="00FA4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A4E14" w:rsidRDefault="00FA4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A4E14" w:rsidRDefault="00FA4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A4E14" w:rsidRDefault="00FA4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A4E14" w:rsidRDefault="00FA4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A4E14" w:rsidRDefault="00FA4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A4E14" w:rsidRDefault="00FA4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A4E14" w:rsidRDefault="00FA4E14"/>
    <w:sectPr w:rsidR="00FA4E14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25" w:rsidRDefault="00F10B25">
      <w:pPr>
        <w:spacing w:after="0" w:line="240" w:lineRule="auto"/>
      </w:pPr>
      <w:r>
        <w:separator/>
      </w:r>
    </w:p>
  </w:endnote>
  <w:endnote w:type="continuationSeparator" w:id="0">
    <w:p w:rsidR="00F10B25" w:rsidRDefault="00F1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14" w:rsidRDefault="00CE63A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37764C">
      <w:rPr>
        <w:noProof/>
      </w:rPr>
      <w:t>2</w:t>
    </w:r>
    <w:r>
      <w:fldChar w:fldCharType="end"/>
    </w:r>
  </w:p>
  <w:p w:rsidR="00FA4E14" w:rsidRDefault="00FA4E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25" w:rsidRDefault="00F10B25">
      <w:pPr>
        <w:spacing w:after="0" w:line="240" w:lineRule="auto"/>
      </w:pPr>
      <w:r>
        <w:separator/>
      </w:r>
    </w:p>
  </w:footnote>
  <w:footnote w:type="continuationSeparator" w:id="0">
    <w:p w:rsidR="00F10B25" w:rsidRDefault="00F10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C1E18"/>
    <w:multiLevelType w:val="multilevel"/>
    <w:tmpl w:val="6ED68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5B7CA8"/>
    <w:multiLevelType w:val="multilevel"/>
    <w:tmpl w:val="1D000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14"/>
    <w:rsid w:val="0002167D"/>
    <w:rsid w:val="000B7579"/>
    <w:rsid w:val="0037764C"/>
    <w:rsid w:val="00BE7CF2"/>
    <w:rsid w:val="00CA3543"/>
    <w:rsid w:val="00CE63AD"/>
    <w:rsid w:val="00F10B25"/>
    <w:rsid w:val="00F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0D03"/>
  <w15:docId w15:val="{4E92B1DC-E7FD-4D11-934D-32021F1C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6</cp:revision>
  <cp:lastPrinted>2021-06-03T12:12:00Z</cp:lastPrinted>
  <dcterms:created xsi:type="dcterms:W3CDTF">2021-06-03T12:11:00Z</dcterms:created>
  <dcterms:modified xsi:type="dcterms:W3CDTF">2021-06-03T12:14:00Z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