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20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AC4A38">
        <w:rPr>
          <w:b/>
        </w:rPr>
        <w:t>Tereza Pelcová</w:t>
      </w:r>
    </w:p>
    <w:p w:rsidR="00AA12B9" w:rsidRDefault="00AA12B9" w:rsidP="00AA12B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:rsidR="00AA12B9" w:rsidRDefault="00AA12B9" w:rsidP="00AA12B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A1</w:t>
      </w:r>
      <w:r w:rsidR="00AC4A38">
        <w:rPr>
          <w:b/>
        </w:rPr>
        <w:t>7</w:t>
      </w:r>
      <w:r w:rsidR="00F61445" w:rsidRPr="00F61445">
        <w:rPr>
          <w:b/>
        </w:rPr>
        <w:t>B01</w:t>
      </w:r>
      <w:r w:rsidR="00AC4A38">
        <w:rPr>
          <w:b/>
        </w:rPr>
        <w:t>27</w:t>
      </w:r>
      <w:r w:rsidR="00F61445" w:rsidRPr="00F61445">
        <w:rPr>
          <w:b/>
        </w:rPr>
        <w:t>P</w:t>
      </w: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AC4A38">
        <w:rPr>
          <w:b/>
        </w:rPr>
        <w:t>M</w:t>
      </w:r>
      <w:r w:rsidR="00F61445" w:rsidRPr="00F61445">
        <w:rPr>
          <w:b/>
        </w:rPr>
        <w:t>ateřská škola</w:t>
      </w:r>
      <w:r w:rsidR="00AC4A38">
        <w:rPr>
          <w:b/>
        </w:rPr>
        <w:t xml:space="preserve"> se zaměřením na sportovní aktivity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proofErr w:type="gramStart"/>
      <w:r w:rsidR="00AC4A38">
        <w:rPr>
          <w:b/>
        </w:rPr>
        <w:t>2</w:t>
      </w:r>
      <w:r w:rsidRPr="00F61445">
        <w:rPr>
          <w:b/>
        </w:rPr>
        <w:t>.</w:t>
      </w:r>
      <w:r w:rsidR="00AC4A38">
        <w:rPr>
          <w:b/>
        </w:rPr>
        <w:t>11</w:t>
      </w:r>
      <w:r w:rsidRPr="00F61445">
        <w:rPr>
          <w:b/>
        </w:rPr>
        <w:t>. 20</w:t>
      </w:r>
      <w:r w:rsidR="00AC4A38">
        <w:rPr>
          <w:b/>
        </w:rPr>
        <w:t>20</w:t>
      </w:r>
      <w:proofErr w:type="gramEnd"/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D65D05" w:rsidP="00D65D0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D65D05" w:rsidRDefault="000D2962" w:rsidP="000D2962">
      <w:pPr>
        <w:ind w:left="2130" w:hanging="2130"/>
        <w:jc w:val="both"/>
      </w:pPr>
      <w:r>
        <w:t xml:space="preserve"> </w:t>
      </w:r>
      <w:r w:rsidR="005F34E8">
        <w:t xml:space="preserve">Jedná se o objekt mateřské školky, který je výškově i hmotově členěn do </w:t>
      </w:r>
      <w:r w:rsidR="00D65D05">
        <w:t>dvou základních</w:t>
      </w:r>
      <w:r w:rsidR="005F34E8">
        <w:t xml:space="preserve"> částí </w:t>
      </w:r>
    </w:p>
    <w:p w:rsidR="005F34E8" w:rsidRDefault="00D65D05" w:rsidP="000D2962">
      <w:pPr>
        <w:ind w:left="2130" w:hanging="2130"/>
        <w:jc w:val="both"/>
      </w:pPr>
      <w:r>
        <w:t xml:space="preserve"> </w:t>
      </w:r>
      <w:r w:rsidR="005F34E8">
        <w:t xml:space="preserve">se </w:t>
      </w:r>
      <w:r>
        <w:t>zajímavým architektonickým výrazem. V objektu jsou vhodně zvolené konstrukční systémy</w:t>
      </w:r>
    </w:p>
    <w:p w:rsidR="005F34E8" w:rsidRDefault="005F34E8" w:rsidP="000D2962">
      <w:pPr>
        <w:ind w:left="2130" w:hanging="2130"/>
        <w:jc w:val="both"/>
      </w:pPr>
      <w:r>
        <w:t xml:space="preserve"> a to železobetonov</w:t>
      </w:r>
      <w:r w:rsidR="00D65D05">
        <w:t xml:space="preserve">ý </w:t>
      </w:r>
      <w:proofErr w:type="spellStart"/>
      <w:r w:rsidR="00D65D05">
        <w:t>prefa</w:t>
      </w:r>
      <w:proofErr w:type="spellEnd"/>
      <w:r w:rsidR="00D65D05">
        <w:t xml:space="preserve"> skelet a v druhém objektu </w:t>
      </w:r>
      <w:proofErr w:type="spellStart"/>
      <w:r w:rsidR="00D65D05">
        <w:t>keramicko</w:t>
      </w:r>
      <w:proofErr w:type="spellEnd"/>
      <w:r w:rsidR="00D65D05">
        <w:t xml:space="preserve"> betonové konstrukce.</w:t>
      </w:r>
    </w:p>
    <w:p w:rsidR="000D2962" w:rsidRDefault="000D2962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předložené dokumentaci postrádám </w:t>
      </w:r>
      <w:r w:rsidR="00D65D05">
        <w:rPr>
          <w:bCs/>
        </w:rPr>
        <w:t>řešení sociální části do většího měř</w:t>
      </w:r>
      <w:r w:rsidR="00C442C6">
        <w:rPr>
          <w:bCs/>
        </w:rPr>
        <w:t>ítka z důvodu přehlednosti</w:t>
      </w:r>
    </w:p>
    <w:p w:rsidR="009D1674" w:rsidRPr="009D1674" w:rsidRDefault="005F34E8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Ve výkresech jsou drobné nepřesnosti v</w:t>
      </w:r>
      <w:r w:rsidR="00C442C6">
        <w:rPr>
          <w:bCs/>
        </w:rPr>
        <w:t> </w:t>
      </w:r>
      <w:r>
        <w:rPr>
          <w:bCs/>
        </w:rPr>
        <w:t>kótování</w:t>
      </w:r>
      <w:r w:rsidR="00C442C6">
        <w:rPr>
          <w:bCs/>
        </w:rPr>
        <w:t xml:space="preserve"> a čitelnosti</w:t>
      </w: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Grafické značení v rámci měřítka 1:100 je málo čitelné</w:t>
      </w:r>
      <w:r w:rsidR="00C442C6">
        <w:rPr>
          <w:bCs/>
        </w:rPr>
        <w:t xml:space="preserve"> – husté šrafování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</w:t>
      </w:r>
      <w:r w:rsidR="00C442C6">
        <w:rPr>
          <w:bCs/>
        </w:rPr>
        <w:t>základní technologický postup výstavby pro HSV práce</w:t>
      </w:r>
      <w:bookmarkStart w:id="0" w:name="_GoBack"/>
      <w:bookmarkEnd w:id="0"/>
      <w:r w:rsidR="009D1674" w:rsidRPr="009D1674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C442C6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442C6" w:rsidRPr="00C442C6">
        <w:rPr>
          <w:b/>
          <w:bCs/>
        </w:rPr>
        <w:t>2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F61445">
        <w:rPr>
          <w:bCs/>
        </w:rPr>
        <w:t>1</w:t>
      </w:r>
      <w:r w:rsidR="00AC4A38">
        <w:rPr>
          <w:bCs/>
        </w:rPr>
        <w:t>1.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21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325F3C"/>
    <w:rsid w:val="003C2ECA"/>
    <w:rsid w:val="00551F79"/>
    <w:rsid w:val="005F34E8"/>
    <w:rsid w:val="00684A7F"/>
    <w:rsid w:val="00793C89"/>
    <w:rsid w:val="00871F07"/>
    <w:rsid w:val="009D1674"/>
    <w:rsid w:val="00AA12B9"/>
    <w:rsid w:val="00AC4A38"/>
    <w:rsid w:val="00C26F0E"/>
    <w:rsid w:val="00C442C6"/>
    <w:rsid w:val="00CC4ED4"/>
    <w:rsid w:val="00D65D05"/>
    <w:rsid w:val="00F61445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428F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3</cp:revision>
  <dcterms:created xsi:type="dcterms:W3CDTF">2021-06-11T10:14:00Z</dcterms:created>
  <dcterms:modified xsi:type="dcterms:W3CDTF">2021-06-11T10:41:00Z</dcterms:modified>
</cp:coreProperties>
</file>