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 w:rsidP="00F117D7">
      <w:pPr>
        <w:jc w:val="both"/>
      </w:pPr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2125C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2125C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E2125C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E2125C">
        <w:rPr>
          <w:sz w:val="24"/>
          <w:szCs w:val="24"/>
        </w:rPr>
        <w:t>JMÉNO STUDENTA:</w:t>
      </w:r>
      <w:r w:rsidR="00E2125C" w:rsidRPr="00E2125C">
        <w:rPr>
          <w:sz w:val="24"/>
          <w:szCs w:val="24"/>
        </w:rPr>
        <w:t xml:space="preserve"> Luboš Mazanec</w:t>
      </w:r>
      <w:r w:rsidR="00435ED6" w:rsidRPr="00E2125C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10D7C" w:rsidRPr="00E2125C" w:rsidRDefault="00D10D7C" w:rsidP="00D10D7C">
      <w:pPr>
        <w:tabs>
          <w:tab w:val="left" w:pos="3480"/>
        </w:tabs>
        <w:rPr>
          <w:sz w:val="24"/>
          <w:szCs w:val="24"/>
        </w:rPr>
      </w:pPr>
      <w:r w:rsidRPr="00E2125C">
        <w:rPr>
          <w:sz w:val="24"/>
          <w:szCs w:val="24"/>
        </w:rPr>
        <w:t>NÁZEV PRÁCE:</w:t>
      </w:r>
      <w:r w:rsidR="00435ED6" w:rsidRPr="00E2125C">
        <w:rPr>
          <w:sz w:val="24"/>
          <w:szCs w:val="24"/>
        </w:rPr>
        <w:t xml:space="preserve"> </w:t>
      </w:r>
      <w:r w:rsidR="00E2125C" w:rsidRPr="00E2125C">
        <w:rPr>
          <w:sz w:val="24"/>
          <w:szCs w:val="24"/>
        </w:rPr>
        <w:t>Energetická otázka v politice evropských zemí – komparativní studie energetické politiky Norska, Nizozemí, Maďarska a Španělska</w:t>
      </w:r>
      <w:r w:rsidR="00435ED6" w:rsidRPr="00E2125C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2125C" w:rsidRDefault="00D10D7C" w:rsidP="00D10D7C">
      <w:pPr>
        <w:tabs>
          <w:tab w:val="left" w:pos="3480"/>
        </w:tabs>
        <w:rPr>
          <w:sz w:val="24"/>
          <w:szCs w:val="24"/>
        </w:rPr>
      </w:pPr>
      <w:r w:rsidRPr="00E2125C">
        <w:rPr>
          <w:sz w:val="24"/>
          <w:szCs w:val="24"/>
        </w:rPr>
        <w:t>HODNOTIL (u externích vedoucích uveďte též adresu a funkci ve firmě):</w:t>
      </w:r>
      <w:r w:rsidR="00435ED6" w:rsidRPr="00E2125C">
        <w:rPr>
          <w:sz w:val="24"/>
          <w:szCs w:val="24"/>
        </w:rPr>
        <w:t xml:space="preserve"> </w:t>
      </w:r>
    </w:p>
    <w:p w:rsidR="00D10D7C" w:rsidRPr="00E2125C" w:rsidRDefault="00E2125C" w:rsidP="00D10D7C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PhDr. Pavel Hlaváček,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Pr="00E2125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E2125C">
        <w:rPr>
          <w:b/>
          <w:sz w:val="24"/>
          <w:szCs w:val="24"/>
        </w:rPr>
        <w:t>CÍL PRÁCE (jaký byl a do jaké míry byl naplněn)</w:t>
      </w:r>
    </w:p>
    <w:p w:rsidR="002821D2" w:rsidRPr="00E2125C" w:rsidRDefault="00E2125C" w:rsidP="00F117D7">
      <w:pPr>
        <w:pStyle w:val="Odstavecseseznamem"/>
        <w:tabs>
          <w:tab w:val="left" w:pos="14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 práce považují za naplněný přesně v intencích, jaké si autor předsevzal v úvodu. Jak vyplývá z názvu práce, autor analyzuje energetické politiky vybraných zemí. Tento výběr si dokázal zdůvodnit (s. 5) a současně stanovit šest základních hypotéz (s. 6), které vyvrací, resp. potvrzuje v závěru.   </w:t>
      </w:r>
    </w:p>
    <w:p w:rsidR="002821D2" w:rsidRPr="00E2125C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E2125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E2125C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Default="0080338C" w:rsidP="00F117D7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je rovnoměrně rozdělena do celkem deseti kapitol (včetně úvodu, závěru a resumé). Klíčové jsou kapitoly </w:t>
      </w:r>
      <w:r w:rsidR="002B03A5">
        <w:rPr>
          <w:sz w:val="24"/>
          <w:szCs w:val="24"/>
        </w:rPr>
        <w:t xml:space="preserve">čtyři </w:t>
      </w:r>
      <w:r>
        <w:rPr>
          <w:sz w:val="24"/>
          <w:szCs w:val="24"/>
        </w:rPr>
        <w:t xml:space="preserve">až </w:t>
      </w:r>
      <w:r w:rsidR="002B03A5">
        <w:rPr>
          <w:sz w:val="24"/>
          <w:szCs w:val="24"/>
        </w:rPr>
        <w:t>sedm</w:t>
      </w:r>
      <w:r>
        <w:rPr>
          <w:sz w:val="24"/>
          <w:szCs w:val="24"/>
        </w:rPr>
        <w:t xml:space="preserve">, kde autor analyzuje jednotlivé aspekty energetické politiky. </w:t>
      </w:r>
      <w:r w:rsidR="00A058E2">
        <w:rPr>
          <w:sz w:val="24"/>
          <w:szCs w:val="24"/>
        </w:rPr>
        <w:t xml:space="preserve">Vedle deskriptivních pasáží autor do textu vkládá vlastní analytickou rovinu.  </w:t>
      </w:r>
      <w:r>
        <w:rPr>
          <w:sz w:val="24"/>
          <w:szCs w:val="24"/>
        </w:rPr>
        <w:t xml:space="preserve"> </w:t>
      </w:r>
    </w:p>
    <w:p w:rsidR="002821D2" w:rsidRPr="00E2125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E2125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E2125C">
        <w:rPr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E2125C" w:rsidRDefault="00E2125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Formální úprava je až na drobné výjimky (např. na s. 13 a 14) v pořádku.</w:t>
      </w:r>
      <w:r w:rsidR="00664A60">
        <w:rPr>
          <w:sz w:val="24"/>
          <w:szCs w:val="24"/>
        </w:rPr>
        <w:t xml:space="preserve"> Autor správně odkazuje a cituje, využívá adekvátní zdroje a především pak pramenů samotných. Text je vhodně doplněn přílohou. </w:t>
      </w:r>
      <w:r w:rsidR="00C253B7">
        <w:rPr>
          <w:sz w:val="24"/>
          <w:szCs w:val="24"/>
        </w:rPr>
        <w:t xml:space="preserve">Za drobnější chybu považuji to, že se v textu nevyskytuje kapitola </w:t>
      </w:r>
      <w:r w:rsidR="0080338C">
        <w:rPr>
          <w:sz w:val="24"/>
          <w:szCs w:val="24"/>
        </w:rPr>
        <w:t>„S</w:t>
      </w:r>
      <w:r w:rsidR="00C253B7">
        <w:rPr>
          <w:sz w:val="24"/>
          <w:szCs w:val="24"/>
        </w:rPr>
        <w:t>hrnutí</w:t>
      </w:r>
      <w:r w:rsidR="0080338C">
        <w:rPr>
          <w:sz w:val="24"/>
          <w:szCs w:val="24"/>
        </w:rPr>
        <w:t>“</w:t>
      </w:r>
      <w:r w:rsidR="00C253B7">
        <w:rPr>
          <w:sz w:val="24"/>
          <w:szCs w:val="24"/>
        </w:rPr>
        <w:t xml:space="preserve">, jejíž funkci pak supluje až samotný </w:t>
      </w:r>
      <w:r w:rsidR="0080338C">
        <w:rPr>
          <w:sz w:val="24"/>
          <w:szCs w:val="24"/>
        </w:rPr>
        <w:t>„Z</w:t>
      </w:r>
      <w:r w:rsidR="00C253B7">
        <w:rPr>
          <w:sz w:val="24"/>
          <w:szCs w:val="24"/>
        </w:rPr>
        <w:t>ávěr</w:t>
      </w:r>
      <w:r w:rsidR="0080338C">
        <w:rPr>
          <w:sz w:val="24"/>
          <w:szCs w:val="24"/>
        </w:rPr>
        <w:t>“</w:t>
      </w:r>
      <w:r w:rsidR="00C253B7">
        <w:rPr>
          <w:sz w:val="24"/>
          <w:szCs w:val="24"/>
        </w:rPr>
        <w:t xml:space="preserve">.  </w:t>
      </w:r>
    </w:p>
    <w:p w:rsidR="002821D2" w:rsidRPr="00E2125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E2125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E2125C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Pr="00E2125C" w:rsidRDefault="00664A6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Předkládanou práci doporučuji k obhajobě, neboť </w:t>
      </w:r>
      <w:r w:rsidR="00E2125C">
        <w:rPr>
          <w:sz w:val="24"/>
          <w:szCs w:val="24"/>
        </w:rPr>
        <w:t xml:space="preserve">autor věrohodně demonstroval, </w:t>
      </w:r>
      <w:r w:rsidR="00F117D7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danému tématu porozuměl, dokázal si sehnat adekvátní zdroje a ty pak zpracoval do koherentního celku. Práce ve všech sledovaných kritériích splňuje nároky kladené na diplomovou práci.  </w:t>
      </w:r>
    </w:p>
    <w:p w:rsidR="00C253B7" w:rsidRDefault="00C253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C253B7" w:rsidRPr="00E2125C" w:rsidRDefault="00C253B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E2125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E2125C">
        <w:rPr>
          <w:b/>
          <w:sz w:val="24"/>
          <w:szCs w:val="24"/>
        </w:rPr>
        <w:t>OTÁZKY A PŘIPOMÍNKY URČENÉ K ROZPRAVĚ PŘI OBHAJOBĚ</w:t>
      </w:r>
    </w:p>
    <w:p w:rsidR="00D10D7C" w:rsidRPr="00E2125C" w:rsidRDefault="00C253B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Který ze středoevropských států – tj. států Visegrádské čtverky – je </w:t>
      </w:r>
      <w:r w:rsidR="00F117D7">
        <w:rPr>
          <w:sz w:val="24"/>
          <w:szCs w:val="24"/>
        </w:rPr>
        <w:t xml:space="preserve">pro energetické zájmy Ruska v regionu </w:t>
      </w:r>
      <w:r>
        <w:rPr>
          <w:sz w:val="24"/>
          <w:szCs w:val="24"/>
        </w:rPr>
        <w:t xml:space="preserve">nejméně důležitý? A naopak – který ze států V4 </w:t>
      </w:r>
      <w:r w:rsidR="0080338C">
        <w:rPr>
          <w:sz w:val="24"/>
          <w:szCs w:val="24"/>
        </w:rPr>
        <w:t xml:space="preserve">měl, resp. má </w:t>
      </w:r>
      <w:r w:rsidR="00F117D7">
        <w:rPr>
          <w:sz w:val="24"/>
          <w:szCs w:val="24"/>
        </w:rPr>
        <w:t>pro Rusko největší geopolitický význam?</w:t>
      </w:r>
      <w:r>
        <w:rPr>
          <w:sz w:val="24"/>
          <w:szCs w:val="24"/>
        </w:rPr>
        <w:t xml:space="preserve">   </w:t>
      </w:r>
    </w:p>
    <w:p w:rsidR="002821D2" w:rsidRPr="00E2125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E2125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E2125C">
        <w:rPr>
          <w:b/>
          <w:sz w:val="24"/>
          <w:szCs w:val="24"/>
        </w:rPr>
        <w:t>NAVRHOVANÁ ZNÁMKA</w:t>
      </w:r>
      <w:bookmarkStart w:id="0" w:name="_GoBack"/>
      <w:bookmarkEnd w:id="0"/>
    </w:p>
    <w:p w:rsidR="002821D2" w:rsidRPr="00E2125C" w:rsidRDefault="0080338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V</w:t>
      </w:r>
      <w:r w:rsidR="00664A60">
        <w:rPr>
          <w:sz w:val="24"/>
          <w:szCs w:val="24"/>
        </w:rPr>
        <w:t>ýborně</w:t>
      </w:r>
      <w:r>
        <w:rPr>
          <w:sz w:val="24"/>
          <w:szCs w:val="24"/>
        </w:rPr>
        <w:t>.</w:t>
      </w:r>
    </w:p>
    <w:p w:rsidR="002821D2" w:rsidRPr="00E2125C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E2125C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E2125C">
        <w:rPr>
          <w:sz w:val="24"/>
          <w:szCs w:val="24"/>
        </w:rPr>
        <w:t xml:space="preserve">Datum: </w:t>
      </w:r>
      <w:r w:rsidR="00664A60">
        <w:rPr>
          <w:sz w:val="24"/>
          <w:szCs w:val="24"/>
        </w:rPr>
        <w:t>6. srpna 2011</w:t>
      </w:r>
      <w:r w:rsidR="00435ED6" w:rsidRPr="00E2125C">
        <w:rPr>
          <w:sz w:val="24"/>
          <w:szCs w:val="24"/>
        </w:rPr>
        <w:tab/>
      </w:r>
      <w:r w:rsidR="00435ED6" w:rsidRPr="00E2125C">
        <w:rPr>
          <w:sz w:val="24"/>
          <w:szCs w:val="24"/>
        </w:rPr>
        <w:tab/>
      </w:r>
      <w:r w:rsidR="00435ED6" w:rsidRPr="00E2125C">
        <w:rPr>
          <w:sz w:val="24"/>
          <w:szCs w:val="24"/>
        </w:rPr>
        <w:tab/>
      </w:r>
      <w:r w:rsidR="00435ED6" w:rsidRPr="00E2125C">
        <w:rPr>
          <w:sz w:val="24"/>
          <w:szCs w:val="24"/>
        </w:rPr>
        <w:tab/>
      </w:r>
      <w:r w:rsidR="00435ED6" w:rsidRPr="00E2125C">
        <w:rPr>
          <w:sz w:val="24"/>
          <w:szCs w:val="24"/>
        </w:rPr>
        <w:tab/>
      </w:r>
      <w:r w:rsidRPr="00E2125C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64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F7" w:rsidRDefault="00E319F7" w:rsidP="00D10D7C">
      <w:pPr>
        <w:spacing w:after="0" w:line="240" w:lineRule="auto"/>
      </w:pPr>
      <w:r>
        <w:separator/>
      </w:r>
    </w:p>
  </w:endnote>
  <w:endnote w:type="continuationSeparator" w:id="0">
    <w:p w:rsidR="00E319F7" w:rsidRDefault="00E319F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F7" w:rsidRDefault="00E319F7" w:rsidP="00D10D7C">
      <w:pPr>
        <w:spacing w:after="0" w:line="240" w:lineRule="auto"/>
      </w:pPr>
      <w:r>
        <w:separator/>
      </w:r>
    </w:p>
  </w:footnote>
  <w:footnote w:type="continuationSeparator" w:id="0">
    <w:p w:rsidR="00E319F7" w:rsidRDefault="00E319F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B7" w:rsidRDefault="00C253B7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53B7" w:rsidRPr="00D10D7C" w:rsidRDefault="00C253B7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2B03A5"/>
    <w:rsid w:val="00435ED6"/>
    <w:rsid w:val="00664A60"/>
    <w:rsid w:val="00694816"/>
    <w:rsid w:val="00734694"/>
    <w:rsid w:val="0080338C"/>
    <w:rsid w:val="009B2414"/>
    <w:rsid w:val="00A058E2"/>
    <w:rsid w:val="00C0669C"/>
    <w:rsid w:val="00C253B7"/>
    <w:rsid w:val="00C301CB"/>
    <w:rsid w:val="00D10D7C"/>
    <w:rsid w:val="00E2125C"/>
    <w:rsid w:val="00E319F7"/>
    <w:rsid w:val="00E64496"/>
    <w:rsid w:val="00F1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49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1D4434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1D4434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D4434"/>
    <w:rsid w:val="00A630AC"/>
    <w:rsid w:val="00BA1304"/>
    <w:rsid w:val="00CC45D9"/>
    <w:rsid w:val="00D3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3</cp:revision>
  <dcterms:created xsi:type="dcterms:W3CDTF">2011-08-24T10:47:00Z</dcterms:created>
  <dcterms:modified xsi:type="dcterms:W3CDTF">2011-08-24T10:48:00Z</dcterms:modified>
</cp:coreProperties>
</file>