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5CDE" w14:textId="77777777" w:rsidR="008A1B4F" w:rsidRPr="00427C5F" w:rsidRDefault="008A1B4F">
      <w:pPr>
        <w:rPr>
          <w:lang w:val="de-DE"/>
        </w:rPr>
      </w:pPr>
      <w:bookmarkStart w:id="0" w:name="_GoBack"/>
      <w:bookmarkEnd w:id="0"/>
    </w:p>
    <w:p w14:paraId="3193A623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08595F5D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67AC33AC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544732DD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4A7718E8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0D7750">
        <w:rPr>
          <w:b/>
        </w:rPr>
        <w:t>oponenta</w:t>
      </w:r>
      <w:r>
        <w:rPr>
          <w:b/>
        </w:rPr>
        <w:t>)</w:t>
      </w:r>
    </w:p>
    <w:p w14:paraId="56036734" w14:textId="77777777" w:rsidR="00797B93" w:rsidRDefault="00797B93" w:rsidP="00797B93">
      <w:pPr>
        <w:jc w:val="center"/>
      </w:pPr>
    </w:p>
    <w:p w14:paraId="5B9B1772" w14:textId="5CEB2023" w:rsidR="00797B93" w:rsidRPr="00EF2450" w:rsidRDefault="00797B93" w:rsidP="00797B93">
      <w:pPr>
        <w:rPr>
          <w:lang w:val="en-US"/>
        </w:rPr>
      </w:pPr>
      <w:r>
        <w:t>Práci předložil</w:t>
      </w:r>
      <w:r w:rsidR="00CB7E1F">
        <w:t>(a)</w:t>
      </w:r>
      <w:r>
        <w:t xml:space="preserve"> student</w:t>
      </w:r>
      <w:r w:rsidR="00CB7E1F">
        <w:t>(</w:t>
      </w:r>
      <w:proofErr w:type="spellStart"/>
      <w:r w:rsidR="00CB7E1F">
        <w:t>ka</w:t>
      </w:r>
      <w:proofErr w:type="spellEnd"/>
      <w:r w:rsidR="00CB7E1F">
        <w:t>)</w:t>
      </w:r>
      <w:r>
        <w:t xml:space="preserve">: </w:t>
      </w:r>
      <w:r w:rsidR="00EF2450">
        <w:t xml:space="preserve">Gabriela </w:t>
      </w:r>
      <w:proofErr w:type="spellStart"/>
      <w:r w:rsidR="00EF2450">
        <w:t>Blaschko</w:t>
      </w:r>
      <w:r w:rsidR="00EC4146">
        <w:t>vá</w:t>
      </w:r>
      <w:proofErr w:type="spellEnd"/>
    </w:p>
    <w:p w14:paraId="67DF5D48" w14:textId="0537075F" w:rsidR="00CB7E1F" w:rsidRPr="00EF2450" w:rsidRDefault="00797B93" w:rsidP="00797B93">
      <w:pPr>
        <w:pBdr>
          <w:bottom w:val="single" w:sz="6" w:space="1" w:color="auto"/>
        </w:pBdr>
        <w:rPr>
          <w:lang w:val="ru-RU"/>
        </w:rPr>
      </w:pPr>
      <w:r>
        <w:t>Název prác</w:t>
      </w:r>
      <w:r w:rsidR="00EF2450">
        <w:t xml:space="preserve">e: </w:t>
      </w:r>
      <w:proofErr w:type="spellStart"/>
      <w:r w:rsidR="00EF2450">
        <w:t>Русскоязычное</w:t>
      </w:r>
      <w:proofErr w:type="spellEnd"/>
      <w:r w:rsidR="00EF2450">
        <w:t xml:space="preserve"> </w:t>
      </w:r>
      <w:proofErr w:type="spellStart"/>
      <w:r w:rsidR="00EF2450">
        <w:t>население</w:t>
      </w:r>
      <w:proofErr w:type="spellEnd"/>
      <w:r w:rsidR="00EF2450">
        <w:t xml:space="preserve"> в г. </w:t>
      </w:r>
      <w:proofErr w:type="spellStart"/>
      <w:r w:rsidR="00EF2450">
        <w:t>Вимперк</w:t>
      </w:r>
      <w:proofErr w:type="spellEnd"/>
      <w:r w:rsidR="00EF2450">
        <w:t xml:space="preserve"> и </w:t>
      </w:r>
      <w:proofErr w:type="spellStart"/>
      <w:r w:rsidR="00EF2450">
        <w:t>его</w:t>
      </w:r>
      <w:proofErr w:type="spellEnd"/>
      <w:r w:rsidR="00EF2450">
        <w:t xml:space="preserve"> </w:t>
      </w:r>
      <w:proofErr w:type="spellStart"/>
      <w:r w:rsidR="00EF2450">
        <w:t>окрестностях</w:t>
      </w:r>
      <w:proofErr w:type="spellEnd"/>
      <w:r w:rsidR="00EF2450">
        <w:t xml:space="preserve"> в 1918–2021 </w:t>
      </w:r>
      <w:proofErr w:type="spellStart"/>
      <w:r w:rsidR="00EF2450">
        <w:t>гг</w:t>
      </w:r>
      <w:proofErr w:type="spellEnd"/>
      <w:r w:rsidR="00EF2450">
        <w:t>.</w:t>
      </w:r>
    </w:p>
    <w:p w14:paraId="7F0A906F" w14:textId="77777777" w:rsidR="00797B93" w:rsidRPr="00427C5F" w:rsidRDefault="00797B93" w:rsidP="00797B93">
      <w:pPr>
        <w:rPr>
          <w:lang w:val="de-DE"/>
        </w:rPr>
      </w:pPr>
    </w:p>
    <w:p w14:paraId="5353E723" w14:textId="77777777" w:rsidR="00CB7E1F" w:rsidRPr="00CB7E1F" w:rsidRDefault="00CB7E1F" w:rsidP="00CB7E1F">
      <w:pPr>
        <w:jc w:val="both"/>
      </w:pPr>
      <w:r w:rsidRPr="00CB7E1F">
        <w:t xml:space="preserve">Hodnotil/a: </w:t>
      </w:r>
      <w:proofErr w:type="spellStart"/>
      <w:r w:rsidR="006C3809">
        <w:t>Anastasiya</w:t>
      </w:r>
      <w:proofErr w:type="spellEnd"/>
      <w:r w:rsidR="006C3809">
        <w:t xml:space="preserve"> </w:t>
      </w:r>
      <w:proofErr w:type="spellStart"/>
      <w:r w:rsidR="006C3809">
        <w:t>Shestakova</w:t>
      </w:r>
      <w:proofErr w:type="spellEnd"/>
      <w:r w:rsidR="006C3809">
        <w:t>, F</w:t>
      </w:r>
      <w:r w:rsidR="00B245DF">
        <w:t>ilolog</w:t>
      </w:r>
    </w:p>
    <w:p w14:paraId="54D70A72" w14:textId="77777777" w:rsidR="00CB7E1F" w:rsidRPr="00427C5F" w:rsidRDefault="00CB7E1F" w:rsidP="00797B93">
      <w:pPr>
        <w:rPr>
          <w:lang w:val="de-DE"/>
        </w:rPr>
      </w:pPr>
    </w:p>
    <w:p w14:paraId="58B8A45C" w14:textId="77777777" w:rsidR="00797B93" w:rsidRDefault="00797B93" w:rsidP="00797B93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14:paraId="3E863B4F" w14:textId="3AA26001" w:rsidR="00797B93" w:rsidRPr="00B245DF" w:rsidRDefault="00B245DF" w:rsidP="00792176">
      <w:pPr>
        <w:ind w:firstLine="227"/>
        <w:jc w:val="both"/>
      </w:pPr>
      <w:r w:rsidRPr="00B245DF">
        <w:t xml:space="preserve">Cíl práce uvedený v úvodu </w:t>
      </w:r>
      <w:r>
        <w:t>(</w:t>
      </w:r>
      <w:r w:rsidR="00EF2450">
        <w:t>výzkum rusky mluvící diaspory bydlící ve V</w:t>
      </w:r>
      <w:r w:rsidR="00736D2B">
        <w:t>i</w:t>
      </w:r>
      <w:r w:rsidR="00EF2450">
        <w:t>mperku</w:t>
      </w:r>
      <w:r w:rsidR="00736D2B">
        <w:t xml:space="preserve"> a příčin její migrace</w:t>
      </w:r>
      <w:r w:rsidRPr="00B245DF">
        <w:t xml:space="preserve">) </w:t>
      </w:r>
      <w:r w:rsidR="006C3809">
        <w:t>byl spln</w:t>
      </w:r>
      <w:r w:rsidR="00EC4146">
        <w:t>ěn v plné míře.</w:t>
      </w:r>
      <w:r w:rsidR="00BC1C07">
        <w:t xml:space="preserve"> Autorka v rámci možností poskytovaných formátem bakalářské práce </w:t>
      </w:r>
      <w:r w:rsidR="00EF2450">
        <w:t>provádí velmi zajímavý výzkum, jehož výsledkem je v podstatě součet a popis rusky mluvícího obyvatelstva vybrané oblasti.</w:t>
      </w:r>
      <w:r w:rsidR="00BC1C07">
        <w:t xml:space="preserve"> </w:t>
      </w:r>
    </w:p>
    <w:p w14:paraId="3E9E1007" w14:textId="77777777" w:rsidR="00CB7E1F" w:rsidRPr="00427C5F" w:rsidRDefault="00CB7E1F" w:rsidP="00797B93">
      <w:pPr>
        <w:rPr>
          <w:lang w:val="de-DE"/>
        </w:rPr>
      </w:pPr>
    </w:p>
    <w:p w14:paraId="50D9BD93" w14:textId="77777777" w:rsidR="00B245DF" w:rsidRPr="00DC5A61" w:rsidRDefault="00797B93" w:rsidP="00B245DF">
      <w:pPr>
        <w:ind w:left="227" w:hanging="227"/>
        <w:jc w:val="both"/>
      </w:pPr>
      <w:r w:rsidRPr="00DC5A61">
        <w:t xml:space="preserve">2. OBSAHOVÉ ZPRACOVÁNÍ (náročnost, tvůrčí přístup, proporcionalita teoretické a vlastní práce, vhodnost                                    příloh apod.): </w:t>
      </w:r>
    </w:p>
    <w:p w14:paraId="39EEE7D2" w14:textId="309B92D2" w:rsidR="00A23CCE" w:rsidRDefault="006C3809" w:rsidP="00A23CCE">
      <w:pPr>
        <w:ind w:firstLine="227"/>
        <w:jc w:val="both"/>
      </w:pPr>
      <w:r w:rsidRPr="00DC5A61">
        <w:t xml:space="preserve">Obsah práci </w:t>
      </w:r>
      <w:r w:rsidR="00BC1C07">
        <w:t>se rozkrývá v</w:t>
      </w:r>
      <w:r w:rsidR="00EF2450">
        <w:t xml:space="preserve"> pěti</w:t>
      </w:r>
      <w:r w:rsidR="00BC1C07">
        <w:t xml:space="preserve"> kapitolách, které jsou velmi propracované.</w:t>
      </w:r>
      <w:r w:rsidRPr="00DC5A61">
        <w:t xml:space="preserve"> </w:t>
      </w:r>
      <w:r w:rsidR="00BC1C07">
        <w:t>Teoretická část</w:t>
      </w:r>
      <w:r w:rsidR="00DE3348">
        <w:t xml:space="preserve"> bakalářské práce</w:t>
      </w:r>
      <w:r w:rsidR="00BC1C07">
        <w:t xml:space="preserve"> je věn</w:t>
      </w:r>
      <w:r w:rsidR="004466A5">
        <w:t xml:space="preserve">ovaná historii ruské emigrace, </w:t>
      </w:r>
      <w:r w:rsidR="00BC1C07">
        <w:t>skládá se z </w:t>
      </w:r>
      <w:r w:rsidR="004466A5">
        <w:t>popisu</w:t>
      </w:r>
      <w:r w:rsidR="00BC1C07">
        <w:t xml:space="preserve"> vln tohoto sociálně-hist</w:t>
      </w:r>
      <w:r w:rsidR="004466A5">
        <w:t>orického jevu a</w:t>
      </w:r>
      <w:r w:rsidR="00EF2450">
        <w:t xml:space="preserve"> </w:t>
      </w:r>
      <w:r w:rsidR="004466A5">
        <w:t xml:space="preserve">kapitoly </w:t>
      </w:r>
      <w:r w:rsidR="00EF2450">
        <w:t>věnované ruské migrace na území současné ČR.</w:t>
      </w:r>
      <w:r w:rsidR="004466A5">
        <w:t xml:space="preserve"> </w:t>
      </w:r>
      <w:r w:rsidR="00A23CCE">
        <w:t>V čtvrté kapitole se popisují V</w:t>
      </w:r>
      <w:r w:rsidR="00736D2B">
        <w:t>i</w:t>
      </w:r>
      <w:r w:rsidR="00A23CCE">
        <w:t>mperk a jeho okolí. V páté kapitole je prezentován samotný výzkum ruský mluvícího obyvatelstva V</w:t>
      </w:r>
      <w:r w:rsidR="00736D2B">
        <w:t>i</w:t>
      </w:r>
      <w:r w:rsidR="00A23CCE">
        <w:t>mperku. Autorka uvádí použ</w:t>
      </w:r>
      <w:r w:rsidR="00E37B58">
        <w:t>í</w:t>
      </w:r>
      <w:r w:rsidR="00A23CCE">
        <w:t>vané metody sběrů informací (např. komunikace s historiky a úředníky) a poukazuje na problémy spojené s podobnou práci v t</w:t>
      </w:r>
      <w:r w:rsidR="00736D2B">
        <w:t>e</w:t>
      </w:r>
      <w:r w:rsidR="00A23CCE">
        <w:t>r</w:t>
      </w:r>
      <w:r w:rsidR="00736D2B">
        <w:t>é</w:t>
      </w:r>
      <w:r w:rsidR="00A23CCE">
        <w:t xml:space="preserve">nu. Chtěla bych také podotknout rozmanitost a počet zdrojů použitých autorkou při vypracování této části bakalářské práce. Pozoruhodná je také samotná volba téma, jelikož nelze neopomenout složitost provedení podobných výzkumů celkem, zejména v rámci zpracování bakalářské práce. </w:t>
      </w:r>
    </w:p>
    <w:p w14:paraId="63F0CF52" w14:textId="77777777" w:rsidR="00797B93" w:rsidRPr="00427C5F" w:rsidRDefault="00797B93" w:rsidP="00797B93">
      <w:pPr>
        <w:rPr>
          <w:lang w:val="de-DE"/>
        </w:rPr>
      </w:pPr>
    </w:p>
    <w:p w14:paraId="284E6EFB" w14:textId="77777777" w:rsidR="00797B93" w:rsidRPr="0051707E" w:rsidRDefault="00797B93" w:rsidP="00797B93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2BA3E8E0" w14:textId="547BD80A" w:rsidR="00581B68" w:rsidRDefault="001A1FF7" w:rsidP="00581B68">
      <w:pPr>
        <w:ind w:firstLine="227"/>
        <w:jc w:val="both"/>
      </w:pPr>
      <w:r>
        <w:t>Práce byla nap</w:t>
      </w:r>
      <w:r w:rsidR="005153D6">
        <w:t>sána v </w:t>
      </w:r>
      <w:r w:rsidR="00A23CCE">
        <w:t>ruštin</w:t>
      </w:r>
      <w:r w:rsidR="00F25E3F">
        <w:t>ě, člení se na čty</w:t>
      </w:r>
      <w:r w:rsidR="005153D6">
        <w:t>ř</w:t>
      </w:r>
      <w:r>
        <w:t xml:space="preserve">i kapitoly a řadu podkapitol. Celkové zpracování </w:t>
      </w:r>
      <w:r w:rsidR="005153D6">
        <w:t>práce, včetně její</w:t>
      </w:r>
      <w:r w:rsidR="00B0148B">
        <w:t>ho</w:t>
      </w:r>
      <w:r w:rsidR="005153D6">
        <w:t xml:space="preserve"> stylu </w:t>
      </w:r>
      <w:r>
        <w:t>splň</w:t>
      </w:r>
      <w:r w:rsidR="005153D6">
        <w:t>uje požada</w:t>
      </w:r>
      <w:r w:rsidR="00D97D69">
        <w:t>vky k odbornému textu</w:t>
      </w:r>
      <w:r w:rsidR="00F25E3F">
        <w:t>. Autorka předvedla velmi pečlivě upravenou práci, tj. odstavce, řádkování, odstupy, ale také docela drobné</w:t>
      </w:r>
      <w:r w:rsidR="00B0148B">
        <w:t xml:space="preserve">, a proto přehledné členění </w:t>
      </w:r>
      <w:r w:rsidR="00F25E3F">
        <w:t>do podkapitol</w:t>
      </w:r>
      <w:r w:rsidR="003F7A80">
        <w:t>,</w:t>
      </w:r>
      <w:r w:rsidR="00F25E3F">
        <w:t xml:space="preserve"> a jiné součástí</w:t>
      </w:r>
      <w:r w:rsidR="00B0148B">
        <w:t xml:space="preserve"> grafické podoby bakalářské práce odpovídají požadavkům k odbornému textu.</w:t>
      </w:r>
      <w:r w:rsidR="00F25E3F">
        <w:t xml:space="preserve"> </w:t>
      </w:r>
      <w:r w:rsidR="00581B68">
        <w:t xml:space="preserve">Chtěla bych také podotknout, že jazykové kompetence studentky </w:t>
      </w:r>
      <w:r w:rsidR="00736D2B">
        <w:t>v </w:t>
      </w:r>
      <w:r w:rsidR="00581B68">
        <w:t xml:space="preserve">cizím jazyce (i přes řadu drobných chyb, které však neovlivňují ani pochopení významu jednotlivých částí práce, ani její </w:t>
      </w:r>
      <w:r w:rsidR="00736D2B">
        <w:t xml:space="preserve">celkovou </w:t>
      </w:r>
      <w:r w:rsidR="00581B68">
        <w:t>odbornost) jsou na velmi vysoké úrovni.</w:t>
      </w:r>
    </w:p>
    <w:p w14:paraId="298ECD03" w14:textId="77777777" w:rsidR="00581B68" w:rsidRPr="005153D6" w:rsidRDefault="00581B68" w:rsidP="00581B68">
      <w:pPr>
        <w:ind w:firstLine="227"/>
        <w:jc w:val="both"/>
      </w:pPr>
    </w:p>
    <w:p w14:paraId="61C154A6" w14:textId="77777777" w:rsidR="00797B93" w:rsidRPr="00427C5F" w:rsidRDefault="00797B93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50D9402B" w14:textId="47C703F1" w:rsidR="00556CB3" w:rsidRDefault="008164A8" w:rsidP="00C61804">
      <w:pPr>
        <w:ind w:firstLine="227"/>
        <w:jc w:val="both"/>
      </w:pPr>
      <w:r>
        <w:t xml:space="preserve">Bakalářská práce </w:t>
      </w:r>
      <w:r w:rsidR="00C61804">
        <w:t xml:space="preserve">má </w:t>
      </w:r>
      <w:r w:rsidR="00581B68">
        <w:t>kulturně</w:t>
      </w:r>
      <w:r w:rsidR="005E6C66">
        <w:t>-</w:t>
      </w:r>
      <w:r w:rsidR="00581B68">
        <w:t>sociologický</w:t>
      </w:r>
      <w:r w:rsidR="00556CB3">
        <w:t xml:space="preserve"> charakter a představuje velmi </w:t>
      </w:r>
      <w:r w:rsidR="00581B68">
        <w:t>zajímavý výzkum, jehož</w:t>
      </w:r>
      <w:r w:rsidR="00556CB3">
        <w:t xml:space="preserve"> </w:t>
      </w:r>
      <w:r w:rsidR="00581B68">
        <w:t xml:space="preserve">výsledkem je objevení nových faktů a jmen spojených s ruskou migrací v České republice a také doplnění </w:t>
      </w:r>
      <w:proofErr w:type="spellStart"/>
      <w:r w:rsidR="00581B68">
        <w:t>vlastiv</w:t>
      </w:r>
      <w:r w:rsidR="00E37B58">
        <w:t>ě</w:t>
      </w:r>
      <w:r w:rsidR="00581B68">
        <w:t>d</w:t>
      </w:r>
      <w:r w:rsidR="00E37B58">
        <w:t>e</w:t>
      </w:r>
      <w:r w:rsidR="00581B68">
        <w:t>ckých</w:t>
      </w:r>
      <w:proofErr w:type="spellEnd"/>
      <w:r w:rsidR="00581B68">
        <w:t xml:space="preserve"> pozn</w:t>
      </w:r>
      <w:r w:rsidR="00E37B58">
        <w:t>a</w:t>
      </w:r>
      <w:r w:rsidR="00581B68">
        <w:t>tků o rodném historickém městě a jeho okolí. V těchto aspektech</w:t>
      </w:r>
      <w:r w:rsidR="00556CB3">
        <w:t xml:space="preserve"> se spočívá hlavní přínos bakalářské práce.</w:t>
      </w:r>
    </w:p>
    <w:p w14:paraId="397F7F9F" w14:textId="7C411C87" w:rsidR="00556CB3" w:rsidRPr="003F7A80" w:rsidRDefault="00556CB3" w:rsidP="00C61804">
      <w:pPr>
        <w:ind w:firstLine="227"/>
        <w:jc w:val="both"/>
      </w:pPr>
      <w:r>
        <w:t xml:space="preserve">Celková úroveň propracovanosti jak obsahové, tak formální stránky svědčí o odbornosti autorky a o jejím skutečném zájmu o toto téma. </w:t>
      </w:r>
      <w:r w:rsidR="00736D2B">
        <w:t xml:space="preserve">Je důležité i to, že podobný výzkum byl proveden v podmínkách vládních opatření v souvislosti s covid-19. I když se autorka v závěru zmiňuje o tom, že opatření omezila její výzkum v terénu, myslím si, že i přesto se jí podařilo </w:t>
      </w:r>
      <w:proofErr w:type="spellStart"/>
      <w:r w:rsidR="00736D2B">
        <w:t>schrom</w:t>
      </w:r>
      <w:r w:rsidR="00E37B58">
        <w:t>á</w:t>
      </w:r>
      <w:r w:rsidR="00736D2B">
        <w:t>ždit</w:t>
      </w:r>
      <w:proofErr w:type="spellEnd"/>
      <w:r w:rsidR="00736D2B">
        <w:t xml:space="preserve"> a prezentovat docela rozs</w:t>
      </w:r>
      <w:r w:rsidR="00E37B58">
        <w:t>á</w:t>
      </w:r>
      <w:r w:rsidR="00736D2B">
        <w:t xml:space="preserve">hlý materiál věnovaný rusky mluvícímu obyvatelstvu Vimperku a jeho okolí. Nemírně důležité také to, že při výzkumu byly objeveny informace o běloruské básnířce Larise </w:t>
      </w:r>
      <w:proofErr w:type="spellStart"/>
      <w:r w:rsidR="00736D2B">
        <w:t>Geniusové</w:t>
      </w:r>
      <w:proofErr w:type="spellEnd"/>
      <w:r w:rsidR="00736D2B">
        <w:t>, což je také určitě význa</w:t>
      </w:r>
      <w:r w:rsidR="00E37B58">
        <w:t>mn</w:t>
      </w:r>
      <w:r w:rsidR="00736D2B">
        <w:t>ým faktem i pro dějiny běloruské diaspory v ČR.</w:t>
      </w:r>
    </w:p>
    <w:p w14:paraId="6B4FD3F8" w14:textId="77777777" w:rsidR="00556CB3" w:rsidRDefault="00556CB3" w:rsidP="00C61804">
      <w:pPr>
        <w:ind w:firstLine="227"/>
        <w:jc w:val="both"/>
      </w:pPr>
    </w:p>
    <w:p w14:paraId="7083CFCB" w14:textId="77777777" w:rsidR="00797B93" w:rsidRPr="00427C5F" w:rsidRDefault="00797B93" w:rsidP="00DD5254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14:paraId="0BC7A4F2" w14:textId="7FA3C848" w:rsidR="004466A5" w:rsidRDefault="00E37B58" w:rsidP="00797B93">
      <w:pPr>
        <w:jc w:val="both"/>
      </w:pPr>
      <w:r>
        <w:t xml:space="preserve">Které aspekty výzkumu, o nichž se zmiňujete v závěru, nevešly do práce v souvislosti s vládními opatřeními? </w:t>
      </w:r>
    </w:p>
    <w:p w14:paraId="050F97AF" w14:textId="77777777" w:rsidR="00DD5254" w:rsidRDefault="00DD5254" w:rsidP="00797B93">
      <w:pPr>
        <w:jc w:val="both"/>
      </w:pPr>
    </w:p>
    <w:p w14:paraId="423AB7CA" w14:textId="77777777" w:rsidR="00797B93" w:rsidRPr="006C3809" w:rsidRDefault="00797B93" w:rsidP="00797B93">
      <w:pPr>
        <w:jc w:val="both"/>
      </w:pPr>
      <w:r w:rsidRPr="006C3809">
        <w:t>6. NAVRHOVANÁ ZNÁMKA (výborně, velmi dobře, dob</w:t>
      </w:r>
      <w:r w:rsidR="000D7750" w:rsidRPr="006C3809">
        <w:t>ře, nedoporučuji k obhajobě):</w:t>
      </w:r>
    </w:p>
    <w:p w14:paraId="61A9A875" w14:textId="77777777" w:rsidR="006C3809" w:rsidRPr="006C3809" w:rsidRDefault="006C3809" w:rsidP="00797B93">
      <w:pPr>
        <w:jc w:val="both"/>
      </w:pPr>
    </w:p>
    <w:p w14:paraId="44B075CF" w14:textId="77777777" w:rsidR="00CB7E1F" w:rsidRPr="006C3809" w:rsidRDefault="00BC1C07" w:rsidP="00797B93">
      <w:pPr>
        <w:jc w:val="both"/>
      </w:pPr>
      <w:r>
        <w:t>Výborně</w:t>
      </w:r>
    </w:p>
    <w:p w14:paraId="40A44FDB" w14:textId="77777777" w:rsidR="00CB7E1F" w:rsidRPr="006C3809" w:rsidRDefault="00CB7E1F" w:rsidP="00797B93">
      <w:pPr>
        <w:jc w:val="both"/>
      </w:pPr>
    </w:p>
    <w:p w14:paraId="7A984D3C" w14:textId="00C5D78A" w:rsidR="00CB7E1F" w:rsidRDefault="00797B93" w:rsidP="00797B93">
      <w:r w:rsidRPr="006C3809">
        <w:t>Datum:</w:t>
      </w:r>
      <w:r w:rsidRPr="006C3809">
        <w:tab/>
      </w:r>
      <w:r w:rsidRPr="006C3809">
        <w:tab/>
      </w:r>
      <w:r w:rsidR="00581B68">
        <w:t>23</w:t>
      </w:r>
      <w:r w:rsidR="006C3809" w:rsidRPr="006C3809">
        <w:t xml:space="preserve">. </w:t>
      </w:r>
      <w:r w:rsidR="00581B68">
        <w:t>5</w:t>
      </w:r>
      <w:r w:rsidR="006C3809" w:rsidRPr="006C3809">
        <w:t>. 202</w:t>
      </w:r>
      <w:r w:rsidR="00581B68">
        <w:t>1</w:t>
      </w:r>
      <w:r w:rsidRPr="006C3809">
        <w:tab/>
      </w:r>
      <w:r w:rsidRPr="006C3809">
        <w:tab/>
      </w:r>
      <w:r w:rsidRPr="006C3809">
        <w:tab/>
      </w:r>
      <w:r w:rsidRPr="006C3809">
        <w:tab/>
        <w:t>Podpis:</w:t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</w:p>
    <w:sectPr w:rsidR="00CB7E1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850D7"/>
    <w:rsid w:val="000D7750"/>
    <w:rsid w:val="000F4C78"/>
    <w:rsid w:val="00157FEB"/>
    <w:rsid w:val="001660E6"/>
    <w:rsid w:val="001A1FF7"/>
    <w:rsid w:val="001E76F2"/>
    <w:rsid w:val="002413B1"/>
    <w:rsid w:val="00255F57"/>
    <w:rsid w:val="002B1CBC"/>
    <w:rsid w:val="002C0A92"/>
    <w:rsid w:val="002C5A46"/>
    <w:rsid w:val="002D270F"/>
    <w:rsid w:val="002E13B7"/>
    <w:rsid w:val="002F74A6"/>
    <w:rsid w:val="00306C88"/>
    <w:rsid w:val="00321D23"/>
    <w:rsid w:val="00365F77"/>
    <w:rsid w:val="003666BE"/>
    <w:rsid w:val="00394D94"/>
    <w:rsid w:val="003C3F2A"/>
    <w:rsid w:val="003D1984"/>
    <w:rsid w:val="003D1D42"/>
    <w:rsid w:val="003E7E85"/>
    <w:rsid w:val="003F7A80"/>
    <w:rsid w:val="00427C5F"/>
    <w:rsid w:val="004466A5"/>
    <w:rsid w:val="00473598"/>
    <w:rsid w:val="0048632B"/>
    <w:rsid w:val="004C4E9C"/>
    <w:rsid w:val="004E0C26"/>
    <w:rsid w:val="005153D6"/>
    <w:rsid w:val="0051707E"/>
    <w:rsid w:val="0052287B"/>
    <w:rsid w:val="00545A06"/>
    <w:rsid w:val="00546374"/>
    <w:rsid w:val="00556CB3"/>
    <w:rsid w:val="00581B68"/>
    <w:rsid w:val="005A375D"/>
    <w:rsid w:val="005B62C2"/>
    <w:rsid w:val="005C2875"/>
    <w:rsid w:val="005E6C66"/>
    <w:rsid w:val="006020BF"/>
    <w:rsid w:val="006459EC"/>
    <w:rsid w:val="006C3809"/>
    <w:rsid w:val="006D6E23"/>
    <w:rsid w:val="00724B94"/>
    <w:rsid w:val="007277FC"/>
    <w:rsid w:val="00736D2B"/>
    <w:rsid w:val="00792176"/>
    <w:rsid w:val="00797B93"/>
    <w:rsid w:val="007E39A3"/>
    <w:rsid w:val="007F7880"/>
    <w:rsid w:val="00806618"/>
    <w:rsid w:val="008164A8"/>
    <w:rsid w:val="00864E6C"/>
    <w:rsid w:val="008724D7"/>
    <w:rsid w:val="008757AE"/>
    <w:rsid w:val="008A044E"/>
    <w:rsid w:val="008A1B4F"/>
    <w:rsid w:val="008F0F14"/>
    <w:rsid w:val="008F4684"/>
    <w:rsid w:val="00950DE1"/>
    <w:rsid w:val="0095602C"/>
    <w:rsid w:val="009A42BB"/>
    <w:rsid w:val="009A703D"/>
    <w:rsid w:val="00A01419"/>
    <w:rsid w:val="00A23CCE"/>
    <w:rsid w:val="00AC4E15"/>
    <w:rsid w:val="00AF53E5"/>
    <w:rsid w:val="00B0148B"/>
    <w:rsid w:val="00B10E50"/>
    <w:rsid w:val="00B245DF"/>
    <w:rsid w:val="00B64209"/>
    <w:rsid w:val="00B67FE4"/>
    <w:rsid w:val="00B90D20"/>
    <w:rsid w:val="00BC1C07"/>
    <w:rsid w:val="00BC1D4A"/>
    <w:rsid w:val="00C51A8A"/>
    <w:rsid w:val="00C61804"/>
    <w:rsid w:val="00C6676A"/>
    <w:rsid w:val="00CB0C85"/>
    <w:rsid w:val="00CB7E1F"/>
    <w:rsid w:val="00D30480"/>
    <w:rsid w:val="00D418AB"/>
    <w:rsid w:val="00D56E2D"/>
    <w:rsid w:val="00D770E0"/>
    <w:rsid w:val="00D919FE"/>
    <w:rsid w:val="00D97D69"/>
    <w:rsid w:val="00DA4003"/>
    <w:rsid w:val="00DA71DF"/>
    <w:rsid w:val="00DC5A61"/>
    <w:rsid w:val="00DC5ECD"/>
    <w:rsid w:val="00DD5254"/>
    <w:rsid w:val="00DE3348"/>
    <w:rsid w:val="00E23B63"/>
    <w:rsid w:val="00E37B58"/>
    <w:rsid w:val="00E8573E"/>
    <w:rsid w:val="00E96D79"/>
    <w:rsid w:val="00EC4146"/>
    <w:rsid w:val="00EE56E7"/>
    <w:rsid w:val="00EF2450"/>
    <w:rsid w:val="00F25E3F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4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2021-05-24T10:17:00Z</dcterms:created>
  <dcterms:modified xsi:type="dcterms:W3CDTF">2021-05-24T10:17:00Z</dcterms:modified>
</cp:coreProperties>
</file>