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82F2" w14:textId="77777777" w:rsidR="00CB7E1F" w:rsidRDefault="00CB7E1F" w:rsidP="00797B93"/>
    <w:p w14:paraId="09EC49D2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 xml:space="preserve">Z Á P A D O Č E S K Á    U N I V E R Z I T A   </w:t>
      </w:r>
      <w:proofErr w:type="gramStart"/>
      <w:r>
        <w:rPr>
          <w:b/>
          <w:sz w:val="24"/>
        </w:rPr>
        <w:t>V  P</w:t>
      </w:r>
      <w:proofErr w:type="gramEnd"/>
      <w:r>
        <w:rPr>
          <w:b/>
          <w:sz w:val="24"/>
        </w:rPr>
        <w:t xml:space="preserve"> L Z N I</w:t>
      </w:r>
    </w:p>
    <w:p w14:paraId="48D8B0D7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3C0500BF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26FA74A8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715A1FA1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oponenta</w:t>
      </w:r>
      <w:r>
        <w:rPr>
          <w:b/>
        </w:rPr>
        <w:t>)</w:t>
      </w:r>
    </w:p>
    <w:p w14:paraId="297C5216" w14:textId="77777777" w:rsidR="00797B93" w:rsidRDefault="00797B93" w:rsidP="00797B93">
      <w:pPr>
        <w:jc w:val="center"/>
      </w:pPr>
    </w:p>
    <w:p w14:paraId="2165CD5E" w14:textId="1B90C337" w:rsidR="00797B93" w:rsidRDefault="00797B93" w:rsidP="00797B93">
      <w:pPr>
        <w:rPr>
          <w:b/>
          <w:sz w:val="24"/>
          <w:szCs w:val="24"/>
        </w:rPr>
      </w:pPr>
      <w:r>
        <w:t>Práci předložil</w:t>
      </w:r>
      <w:r w:rsidR="00CB7E1F">
        <w:t>(a)</w:t>
      </w:r>
      <w:r>
        <w:t xml:space="preserve"> student</w:t>
      </w:r>
      <w:r w:rsidR="00CB7E1F">
        <w:t>(</w:t>
      </w:r>
      <w:proofErr w:type="spellStart"/>
      <w:r w:rsidR="00CB7E1F">
        <w:t>ka</w:t>
      </w:r>
      <w:proofErr w:type="spellEnd"/>
      <w:r w:rsidR="00CB7E1F">
        <w:t>)</w:t>
      </w:r>
      <w:r>
        <w:t>:</w:t>
      </w:r>
      <w:r w:rsidR="00CB7E1F">
        <w:t xml:space="preserve"> </w:t>
      </w:r>
      <w:r w:rsidR="00FC7AE3">
        <w:rPr>
          <w:b/>
          <w:sz w:val="24"/>
          <w:szCs w:val="24"/>
        </w:rPr>
        <w:t xml:space="preserve">Michaela Mrázová </w:t>
      </w:r>
    </w:p>
    <w:p w14:paraId="082FB7BD" w14:textId="77777777" w:rsidR="00DD4403" w:rsidRPr="00DD4403" w:rsidRDefault="00DD4403" w:rsidP="00797B93">
      <w:pPr>
        <w:rPr>
          <w:b/>
          <w:sz w:val="24"/>
          <w:szCs w:val="24"/>
        </w:rPr>
      </w:pPr>
    </w:p>
    <w:p w14:paraId="4352D668" w14:textId="161ADFC7" w:rsidR="002673F4" w:rsidRPr="00602980" w:rsidRDefault="00797B93" w:rsidP="002673F4">
      <w:pPr>
        <w:pBdr>
          <w:bottom w:val="single" w:sz="6" w:space="1" w:color="auto"/>
        </w:pBdr>
        <w:rPr>
          <w:b/>
          <w:sz w:val="24"/>
          <w:szCs w:val="24"/>
        </w:rPr>
      </w:pPr>
      <w:r>
        <w:t xml:space="preserve">Název práce: </w:t>
      </w:r>
      <w:proofErr w:type="spellStart"/>
      <w:r w:rsidR="00602980" w:rsidRPr="00602980">
        <w:rPr>
          <w:b/>
          <w:bCs/>
          <w:sz w:val="24"/>
          <w:szCs w:val="24"/>
        </w:rPr>
        <w:t>Bedeutung</w:t>
      </w:r>
      <w:proofErr w:type="spellEnd"/>
      <w:r w:rsidR="00602980" w:rsidRPr="00602980">
        <w:rPr>
          <w:b/>
          <w:bCs/>
          <w:sz w:val="24"/>
          <w:szCs w:val="24"/>
        </w:rPr>
        <w:t xml:space="preserve"> der </w:t>
      </w:r>
      <w:proofErr w:type="spellStart"/>
      <w:r w:rsidR="00602980" w:rsidRPr="00602980">
        <w:rPr>
          <w:b/>
          <w:bCs/>
          <w:sz w:val="24"/>
          <w:szCs w:val="24"/>
        </w:rPr>
        <w:t>Firmenwebseiten</w:t>
      </w:r>
      <w:proofErr w:type="spellEnd"/>
      <w:r w:rsidR="00602980" w:rsidRPr="00602980">
        <w:rPr>
          <w:b/>
          <w:bCs/>
          <w:sz w:val="24"/>
          <w:szCs w:val="24"/>
        </w:rPr>
        <w:t>, Online-</w:t>
      </w:r>
      <w:proofErr w:type="spellStart"/>
      <w:r w:rsidR="00602980" w:rsidRPr="00602980">
        <w:rPr>
          <w:b/>
          <w:bCs/>
          <w:sz w:val="24"/>
          <w:szCs w:val="24"/>
        </w:rPr>
        <w:t>Plattformen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und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digitalen</w:t>
      </w:r>
      <w:proofErr w:type="spellEnd"/>
      <w:r w:rsidR="00602980" w:rsidRPr="00602980">
        <w:rPr>
          <w:b/>
          <w:bCs/>
          <w:sz w:val="24"/>
          <w:szCs w:val="24"/>
        </w:rPr>
        <w:t xml:space="preserve"> Prospekte </w:t>
      </w:r>
      <w:proofErr w:type="spellStart"/>
      <w:r w:rsidR="00602980" w:rsidRPr="00602980">
        <w:rPr>
          <w:b/>
          <w:bCs/>
          <w:sz w:val="24"/>
          <w:szCs w:val="24"/>
        </w:rPr>
        <w:t>für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die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Wirtschaftskommunikation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mit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einem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Deutsch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sprechenden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  <w:proofErr w:type="spellStart"/>
      <w:r w:rsidR="00602980" w:rsidRPr="00602980">
        <w:rPr>
          <w:b/>
          <w:bCs/>
          <w:sz w:val="24"/>
          <w:szCs w:val="24"/>
        </w:rPr>
        <w:t>Klienten</w:t>
      </w:r>
      <w:proofErr w:type="spellEnd"/>
      <w:r w:rsidR="00602980" w:rsidRPr="00602980">
        <w:rPr>
          <w:b/>
          <w:bCs/>
          <w:sz w:val="24"/>
          <w:szCs w:val="24"/>
        </w:rPr>
        <w:t xml:space="preserve"> </w:t>
      </w:r>
    </w:p>
    <w:p w14:paraId="4BD26182" w14:textId="77777777" w:rsidR="00D67698" w:rsidRPr="002673F4" w:rsidRDefault="00D67698" w:rsidP="002673F4">
      <w:pPr>
        <w:pBdr>
          <w:bottom w:val="single" w:sz="6" w:space="1" w:color="auto"/>
        </w:pBdr>
        <w:rPr>
          <w:b/>
        </w:rPr>
      </w:pPr>
    </w:p>
    <w:p w14:paraId="5BF8357D" w14:textId="77777777" w:rsidR="00BD55BC" w:rsidRPr="00111A38" w:rsidRDefault="00CB7E1F" w:rsidP="00BD55BC">
      <w:pPr>
        <w:rPr>
          <w:b/>
        </w:rPr>
      </w:pPr>
      <w:r w:rsidRPr="00CB7E1F">
        <w:t xml:space="preserve">Hodnotil/a: </w:t>
      </w:r>
      <w:r w:rsidR="00CA57DD" w:rsidRPr="00CA57DD">
        <w:rPr>
          <w:b/>
        </w:rPr>
        <w:t xml:space="preserve">PhDr. </w:t>
      </w:r>
      <w:proofErr w:type="spellStart"/>
      <w:r w:rsidR="00CA57DD" w:rsidRPr="00CA57DD">
        <w:rPr>
          <w:b/>
        </w:rPr>
        <w:t>Dipl</w:t>
      </w:r>
      <w:proofErr w:type="spellEnd"/>
      <w:r w:rsidR="00CA57DD" w:rsidRPr="00CA57DD">
        <w:rPr>
          <w:b/>
        </w:rPr>
        <w:t xml:space="preserve">.-Pol. </w:t>
      </w:r>
      <w:r w:rsidR="00BD55BC" w:rsidRPr="00CA57DD">
        <w:rPr>
          <w:b/>
        </w:rPr>
        <w:t>Martin Jeřábek</w:t>
      </w:r>
      <w:r w:rsidR="00CA57DD" w:rsidRPr="00CA57DD">
        <w:rPr>
          <w:b/>
        </w:rPr>
        <w:t xml:space="preserve">, </w:t>
      </w:r>
      <w:proofErr w:type="spellStart"/>
      <w:r w:rsidR="00CA57DD" w:rsidRPr="00CA57DD">
        <w:rPr>
          <w:b/>
        </w:rPr>
        <w:t>Ph</w:t>
      </w:r>
      <w:proofErr w:type="spellEnd"/>
      <w:r w:rsidR="00CA57DD" w:rsidRPr="00CA57DD">
        <w:rPr>
          <w:b/>
        </w:rPr>
        <w:t>. D.</w:t>
      </w:r>
      <w:r w:rsidR="00BD55BC" w:rsidRPr="00111A38">
        <w:rPr>
          <w:b/>
        </w:rPr>
        <w:tab/>
      </w:r>
    </w:p>
    <w:p w14:paraId="5C28D0DA" w14:textId="77777777" w:rsidR="00CB7E1F" w:rsidRPr="00CB7E1F" w:rsidRDefault="00CB7E1F" w:rsidP="00CB7E1F">
      <w:pPr>
        <w:jc w:val="both"/>
      </w:pPr>
    </w:p>
    <w:p w14:paraId="24E1303C" w14:textId="77777777" w:rsidR="00CB7E1F" w:rsidRPr="00427C5F" w:rsidRDefault="00CB7E1F" w:rsidP="00797B93">
      <w:pPr>
        <w:rPr>
          <w:lang w:val="de-DE"/>
        </w:rPr>
      </w:pPr>
    </w:p>
    <w:p w14:paraId="6E043CFE" w14:textId="3EA6ABAB" w:rsidR="00797B93" w:rsidRPr="00984CB4" w:rsidRDefault="00797B93" w:rsidP="00984CB4">
      <w:pPr>
        <w:pStyle w:val="Odstavecseseznamem"/>
        <w:numPr>
          <w:ilvl w:val="0"/>
          <w:numId w:val="4"/>
        </w:numPr>
        <w:rPr>
          <w:lang w:val="de-DE"/>
        </w:rPr>
      </w:pPr>
      <w:r w:rsidRPr="00984CB4">
        <w:rPr>
          <w:lang w:val="de-DE"/>
        </w:rPr>
        <w:t xml:space="preserve">CÍL PRÁCE </w:t>
      </w:r>
      <w:r>
        <w:t>(uveďte, do jaké míry byl naplněn)</w:t>
      </w:r>
      <w:r w:rsidRPr="00984CB4">
        <w:rPr>
          <w:lang w:val="de-DE"/>
        </w:rPr>
        <w:t>:</w:t>
      </w:r>
    </w:p>
    <w:p w14:paraId="56A26661" w14:textId="599A13CB" w:rsidR="00237B7B" w:rsidRPr="0056513F" w:rsidRDefault="00237B7B" w:rsidP="0056513F">
      <w:pPr>
        <w:pStyle w:val="NormlnSkripta"/>
        <w:spacing w:before="120"/>
        <w:jc w:val="both"/>
        <w:rPr>
          <w:sz w:val="24"/>
        </w:rPr>
      </w:pPr>
      <w:r>
        <w:rPr>
          <w:sz w:val="24"/>
        </w:rPr>
        <w:t xml:space="preserve">Práce </w:t>
      </w:r>
      <w:r w:rsidR="005F70CB">
        <w:rPr>
          <w:sz w:val="24"/>
        </w:rPr>
        <w:t>M</w:t>
      </w:r>
      <w:r w:rsidR="003F0EF4">
        <w:rPr>
          <w:sz w:val="24"/>
        </w:rPr>
        <w:t xml:space="preserve">. </w:t>
      </w:r>
      <w:r w:rsidR="005F70CB">
        <w:rPr>
          <w:sz w:val="24"/>
        </w:rPr>
        <w:t xml:space="preserve">Mrázové </w:t>
      </w:r>
      <w:r>
        <w:rPr>
          <w:sz w:val="24"/>
        </w:rPr>
        <w:t xml:space="preserve">si stanovila </w:t>
      </w:r>
      <w:r w:rsidR="003F0EF4">
        <w:rPr>
          <w:sz w:val="24"/>
        </w:rPr>
        <w:t xml:space="preserve">za </w:t>
      </w:r>
      <w:r>
        <w:rPr>
          <w:sz w:val="24"/>
        </w:rPr>
        <w:t>cíl</w:t>
      </w:r>
      <w:r w:rsidR="003F0EF4">
        <w:rPr>
          <w:sz w:val="24"/>
        </w:rPr>
        <w:t xml:space="preserve"> </w:t>
      </w:r>
      <w:r w:rsidR="004723D6">
        <w:rPr>
          <w:sz w:val="24"/>
        </w:rPr>
        <w:t xml:space="preserve">rozebrat </w:t>
      </w:r>
      <w:r w:rsidR="005F70CB">
        <w:rPr>
          <w:sz w:val="24"/>
        </w:rPr>
        <w:t>roli „online“ prostředí pro obchodní vztahy v</w:t>
      </w:r>
      <w:r w:rsidR="004723D6">
        <w:rPr>
          <w:sz w:val="24"/>
        </w:rPr>
        <w:t>y</w:t>
      </w:r>
      <w:r w:rsidR="005F70CB">
        <w:rPr>
          <w:sz w:val="24"/>
        </w:rPr>
        <w:t xml:space="preserve">braných firem. </w:t>
      </w:r>
      <w:r w:rsidR="004723D6">
        <w:rPr>
          <w:sz w:val="24"/>
        </w:rPr>
        <w:t xml:space="preserve">Rozhodla se zkoumat význam webových stránek a digitálních médií/služeb pro komunikaci v komerčních obchodních vztazích </w:t>
      </w:r>
      <w:r w:rsidR="00BD3EA5">
        <w:rPr>
          <w:sz w:val="24"/>
        </w:rPr>
        <w:t xml:space="preserve">(s. </w:t>
      </w:r>
      <w:r w:rsidR="004723D6">
        <w:rPr>
          <w:sz w:val="24"/>
        </w:rPr>
        <w:t>3</w:t>
      </w:r>
      <w:r w:rsidR="00BD3EA5">
        <w:rPr>
          <w:sz w:val="24"/>
        </w:rPr>
        <w:t>)</w:t>
      </w:r>
      <w:r w:rsidR="004723D6">
        <w:rPr>
          <w:sz w:val="24"/>
        </w:rPr>
        <w:t>.</w:t>
      </w:r>
      <w:r w:rsidR="00BD3EA5">
        <w:rPr>
          <w:sz w:val="24"/>
        </w:rPr>
        <w:t xml:space="preserve"> </w:t>
      </w:r>
      <w:r>
        <w:rPr>
          <w:sz w:val="24"/>
        </w:rPr>
        <w:t xml:space="preserve">Autorka ve své práci pojednala </w:t>
      </w:r>
      <w:r w:rsidR="0056513F">
        <w:rPr>
          <w:sz w:val="24"/>
        </w:rPr>
        <w:t xml:space="preserve">všechny podstatné aspekty dané problematiky a rovněž je </w:t>
      </w:r>
      <w:r w:rsidR="00984CB4">
        <w:rPr>
          <w:sz w:val="24"/>
        </w:rPr>
        <w:t xml:space="preserve">kvalitně </w:t>
      </w:r>
      <w:r w:rsidR="0056513F">
        <w:rPr>
          <w:sz w:val="24"/>
        </w:rPr>
        <w:t xml:space="preserve">zdokumentovala </w:t>
      </w:r>
      <w:r w:rsidR="002322AE">
        <w:rPr>
          <w:sz w:val="24"/>
        </w:rPr>
        <w:t xml:space="preserve">a srovnala </w:t>
      </w:r>
      <w:r w:rsidR="0056513F">
        <w:rPr>
          <w:sz w:val="24"/>
        </w:rPr>
        <w:t xml:space="preserve">na </w:t>
      </w:r>
      <w:r w:rsidR="001E3216">
        <w:rPr>
          <w:sz w:val="24"/>
        </w:rPr>
        <w:t xml:space="preserve">vybraných </w:t>
      </w:r>
      <w:r w:rsidR="0056513F">
        <w:rPr>
          <w:sz w:val="24"/>
        </w:rPr>
        <w:t>příkladech konkrétních firem</w:t>
      </w:r>
      <w:r w:rsidR="004723D6">
        <w:rPr>
          <w:sz w:val="24"/>
        </w:rPr>
        <w:t xml:space="preserve">. </w:t>
      </w:r>
      <w:r>
        <w:rPr>
          <w:sz w:val="24"/>
        </w:rPr>
        <w:t xml:space="preserve">Cíl práce splnila. </w:t>
      </w:r>
    </w:p>
    <w:p w14:paraId="2F3E7CFE" w14:textId="77777777" w:rsidR="00797B93" w:rsidRPr="00427C5F" w:rsidRDefault="00797B93" w:rsidP="00797B93">
      <w:pPr>
        <w:rPr>
          <w:lang w:val="de-DE"/>
        </w:rPr>
      </w:pPr>
      <w:r>
        <w:rPr>
          <w:lang w:val="de-DE"/>
        </w:rPr>
        <w:t xml:space="preserve">   </w:t>
      </w:r>
    </w:p>
    <w:p w14:paraId="0B4DE961" w14:textId="77777777" w:rsidR="00315C3F" w:rsidRDefault="00797B93" w:rsidP="00315C3F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14:paraId="46FEDE31" w14:textId="77777777" w:rsidR="00315C3F" w:rsidRDefault="00315C3F" w:rsidP="00315C3F">
      <w:pPr>
        <w:ind w:left="227" w:hanging="227"/>
        <w:jc w:val="both"/>
        <w:rPr>
          <w:lang w:val="de-DE"/>
        </w:rPr>
      </w:pPr>
    </w:p>
    <w:p w14:paraId="31541A91" w14:textId="7A66DE8C" w:rsidR="00E7085E" w:rsidRDefault="00315C3F" w:rsidP="00315C3F">
      <w:pPr>
        <w:jc w:val="both"/>
        <w:rPr>
          <w:sz w:val="24"/>
        </w:rPr>
      </w:pPr>
      <w:r>
        <w:rPr>
          <w:sz w:val="24"/>
        </w:rPr>
        <w:t xml:space="preserve">Jádrem pojednání </w:t>
      </w:r>
      <w:r w:rsidR="0098769E">
        <w:rPr>
          <w:sz w:val="24"/>
        </w:rPr>
        <w:t>M</w:t>
      </w:r>
      <w:r w:rsidR="00CF3B29">
        <w:rPr>
          <w:sz w:val="24"/>
        </w:rPr>
        <w:t xml:space="preserve">. </w:t>
      </w:r>
      <w:r w:rsidR="0098769E">
        <w:rPr>
          <w:sz w:val="24"/>
        </w:rPr>
        <w:t xml:space="preserve">Mrázové </w:t>
      </w:r>
      <w:r>
        <w:rPr>
          <w:sz w:val="24"/>
        </w:rPr>
        <w:t>j</w:t>
      </w:r>
      <w:r w:rsidR="00504339">
        <w:rPr>
          <w:sz w:val="24"/>
        </w:rPr>
        <w:t>e teoretická a praktická část</w:t>
      </w:r>
      <w:r w:rsidR="00FD007A">
        <w:rPr>
          <w:sz w:val="24"/>
        </w:rPr>
        <w:t xml:space="preserve">. Obě části </w:t>
      </w:r>
      <w:r w:rsidR="00364AB7">
        <w:rPr>
          <w:sz w:val="24"/>
        </w:rPr>
        <w:t xml:space="preserve">se autorce podařilo dobře skloubit. V teoretické části </w:t>
      </w:r>
      <w:r w:rsidR="0098769E">
        <w:rPr>
          <w:sz w:val="24"/>
        </w:rPr>
        <w:t xml:space="preserve">se </w:t>
      </w:r>
      <w:r w:rsidR="00984CB4">
        <w:rPr>
          <w:sz w:val="24"/>
        </w:rPr>
        <w:t xml:space="preserve">autorka </w:t>
      </w:r>
      <w:r w:rsidR="0098769E">
        <w:rPr>
          <w:sz w:val="24"/>
        </w:rPr>
        <w:t xml:space="preserve">věnuje napřed marketingu na obecné rovině (kap. </w:t>
      </w:r>
      <w:r w:rsidR="00810581">
        <w:rPr>
          <w:sz w:val="24"/>
        </w:rPr>
        <w:t>2</w:t>
      </w:r>
      <w:r w:rsidR="0098769E">
        <w:rPr>
          <w:sz w:val="24"/>
        </w:rPr>
        <w:t>)</w:t>
      </w:r>
      <w:r w:rsidR="003F73D7">
        <w:rPr>
          <w:sz w:val="24"/>
        </w:rPr>
        <w:t>. Z</w:t>
      </w:r>
      <w:r w:rsidR="0098769E">
        <w:rPr>
          <w:sz w:val="24"/>
        </w:rPr>
        <w:t xml:space="preserve">de mohla jít </w:t>
      </w:r>
      <w:r w:rsidR="002A0819">
        <w:rPr>
          <w:sz w:val="24"/>
        </w:rPr>
        <w:t xml:space="preserve">dříve </w:t>
      </w:r>
      <w:r w:rsidR="0098769E">
        <w:rPr>
          <w:sz w:val="24"/>
        </w:rPr>
        <w:t xml:space="preserve">k problematice „online“ marketingu </w:t>
      </w:r>
      <w:r w:rsidR="00810581">
        <w:rPr>
          <w:sz w:val="24"/>
        </w:rPr>
        <w:t xml:space="preserve">a zacílit svůj rozbor </w:t>
      </w:r>
      <w:r w:rsidR="002A0819">
        <w:rPr>
          <w:sz w:val="24"/>
        </w:rPr>
        <w:t xml:space="preserve">již </w:t>
      </w:r>
      <w:r w:rsidR="00810581">
        <w:rPr>
          <w:sz w:val="24"/>
        </w:rPr>
        <w:t xml:space="preserve">přímo na cíle práce </w:t>
      </w:r>
      <w:r w:rsidR="0098769E">
        <w:rPr>
          <w:sz w:val="24"/>
        </w:rPr>
        <w:t xml:space="preserve">(viz kap. 3). </w:t>
      </w:r>
      <w:r>
        <w:rPr>
          <w:sz w:val="24"/>
        </w:rPr>
        <w:t>Autorka</w:t>
      </w:r>
      <w:r w:rsidR="00364AB7">
        <w:rPr>
          <w:sz w:val="24"/>
        </w:rPr>
        <w:t xml:space="preserve"> vhodně </w:t>
      </w:r>
      <w:r>
        <w:rPr>
          <w:sz w:val="24"/>
        </w:rPr>
        <w:t>využívá sekundární literatury</w:t>
      </w:r>
      <w:r w:rsidR="00817146">
        <w:rPr>
          <w:sz w:val="24"/>
        </w:rPr>
        <w:t xml:space="preserve"> včetně primárních pramenů získaných z internetu (např. webových stránek příslušných firem </w:t>
      </w:r>
      <w:proofErr w:type="spellStart"/>
      <w:r w:rsidR="00817146">
        <w:rPr>
          <w:sz w:val="24"/>
        </w:rPr>
        <w:t>etc</w:t>
      </w:r>
      <w:proofErr w:type="spellEnd"/>
      <w:r w:rsidR="00364AB7">
        <w:rPr>
          <w:sz w:val="24"/>
        </w:rPr>
        <w:t>.</w:t>
      </w:r>
      <w:r w:rsidR="00817146">
        <w:rPr>
          <w:sz w:val="24"/>
        </w:rPr>
        <w:t>).</w:t>
      </w:r>
      <w:r w:rsidR="00364AB7">
        <w:rPr>
          <w:sz w:val="24"/>
        </w:rPr>
        <w:t xml:space="preserve"> </w:t>
      </w:r>
      <w:proofErr w:type="spellStart"/>
      <w:r w:rsidR="00817146">
        <w:rPr>
          <w:sz w:val="24"/>
        </w:rPr>
        <w:t>Soustře</w:t>
      </w:r>
      <w:r w:rsidR="002A0819">
        <w:rPr>
          <w:sz w:val="24"/>
        </w:rPr>
        <w:t>d</w:t>
      </w:r>
      <w:r w:rsidR="00817146">
        <w:rPr>
          <w:sz w:val="24"/>
        </w:rPr>
        <w:t>uje</w:t>
      </w:r>
      <w:proofErr w:type="spellEnd"/>
      <w:r w:rsidR="00817146">
        <w:rPr>
          <w:sz w:val="24"/>
        </w:rPr>
        <w:t xml:space="preserve"> se na důležité aspekty</w:t>
      </w:r>
      <w:r w:rsidR="002A0819">
        <w:rPr>
          <w:sz w:val="24"/>
        </w:rPr>
        <w:t xml:space="preserve"> online prostředí</w:t>
      </w:r>
      <w:r w:rsidR="000D79C7">
        <w:rPr>
          <w:sz w:val="24"/>
        </w:rPr>
        <w:t>, popisuje cíle</w:t>
      </w:r>
      <w:r w:rsidR="003F73D7">
        <w:rPr>
          <w:sz w:val="24"/>
        </w:rPr>
        <w:t xml:space="preserve"> a</w:t>
      </w:r>
      <w:r w:rsidR="000D79C7">
        <w:rPr>
          <w:sz w:val="24"/>
        </w:rPr>
        <w:t xml:space="preserve"> instrumenty online-komunikace, </w:t>
      </w:r>
      <w:r w:rsidR="008E5330">
        <w:rPr>
          <w:sz w:val="24"/>
        </w:rPr>
        <w:t xml:space="preserve">online-reklamu, </w:t>
      </w:r>
      <w:r w:rsidR="000D79C7">
        <w:rPr>
          <w:sz w:val="24"/>
        </w:rPr>
        <w:t xml:space="preserve">tematizuje </w:t>
      </w:r>
      <w:proofErr w:type="spellStart"/>
      <w:r w:rsidR="000D79C7">
        <w:rPr>
          <w:i/>
          <w:iCs/>
          <w:sz w:val="24"/>
        </w:rPr>
        <w:t>s</w:t>
      </w:r>
      <w:r w:rsidR="000D79C7" w:rsidRPr="000D79C7">
        <w:rPr>
          <w:i/>
          <w:iCs/>
          <w:sz w:val="24"/>
        </w:rPr>
        <w:t>ocial</w:t>
      </w:r>
      <w:proofErr w:type="spellEnd"/>
      <w:r w:rsidR="000D79C7" w:rsidRPr="000D79C7">
        <w:rPr>
          <w:i/>
          <w:iCs/>
          <w:sz w:val="24"/>
        </w:rPr>
        <w:t xml:space="preserve"> </w:t>
      </w:r>
      <w:r w:rsidR="000D79C7">
        <w:rPr>
          <w:i/>
          <w:iCs/>
          <w:sz w:val="24"/>
        </w:rPr>
        <w:t>m</w:t>
      </w:r>
      <w:r w:rsidR="000D79C7" w:rsidRPr="000D79C7">
        <w:rPr>
          <w:i/>
          <w:iCs/>
          <w:sz w:val="24"/>
        </w:rPr>
        <w:t>edia</w:t>
      </w:r>
      <w:r w:rsidR="000D79C7">
        <w:rPr>
          <w:sz w:val="24"/>
        </w:rPr>
        <w:t xml:space="preserve"> (kap. 3.2.4)</w:t>
      </w:r>
      <w:r w:rsidR="003F73D7">
        <w:rPr>
          <w:sz w:val="24"/>
        </w:rPr>
        <w:t xml:space="preserve">. V textu uvádí </w:t>
      </w:r>
      <w:r w:rsidR="000D79C7">
        <w:rPr>
          <w:sz w:val="24"/>
        </w:rPr>
        <w:t xml:space="preserve">konkrétní příklady (kap. 4.1), což velmi oceňuji, studie tím získává </w:t>
      </w:r>
      <w:r w:rsidR="003F73D7">
        <w:rPr>
          <w:sz w:val="24"/>
        </w:rPr>
        <w:t xml:space="preserve">autentickou </w:t>
      </w:r>
      <w:r w:rsidR="000D79C7">
        <w:rPr>
          <w:sz w:val="24"/>
        </w:rPr>
        <w:t>podobu.</w:t>
      </w:r>
      <w:r w:rsidR="008E5330">
        <w:rPr>
          <w:sz w:val="24"/>
        </w:rPr>
        <w:t xml:space="preserve"> V kap. 5 se věnuje digitálním médiím.</w:t>
      </w:r>
      <w:r w:rsidR="000D79C7">
        <w:rPr>
          <w:sz w:val="24"/>
        </w:rPr>
        <w:t xml:space="preserve"> </w:t>
      </w:r>
    </w:p>
    <w:p w14:paraId="0F83BF1D" w14:textId="4C476AAA" w:rsidR="00E7085E" w:rsidRDefault="00E7085E" w:rsidP="00315C3F">
      <w:pPr>
        <w:jc w:val="both"/>
        <w:rPr>
          <w:sz w:val="24"/>
        </w:rPr>
      </w:pPr>
    </w:p>
    <w:p w14:paraId="3CF9C65B" w14:textId="20590F9B" w:rsidR="007A5A30" w:rsidRDefault="00364AB7" w:rsidP="00FE19E3">
      <w:pPr>
        <w:jc w:val="both"/>
        <w:rPr>
          <w:sz w:val="24"/>
        </w:rPr>
      </w:pPr>
      <w:r>
        <w:rPr>
          <w:sz w:val="24"/>
        </w:rPr>
        <w:t>V pr</w:t>
      </w:r>
      <w:r w:rsidR="00FD007A">
        <w:rPr>
          <w:sz w:val="24"/>
        </w:rPr>
        <w:t>a</w:t>
      </w:r>
      <w:r>
        <w:rPr>
          <w:sz w:val="24"/>
        </w:rPr>
        <w:t>ktické části (</w:t>
      </w:r>
      <w:r w:rsidR="00AA7317">
        <w:rPr>
          <w:sz w:val="24"/>
        </w:rPr>
        <w:t xml:space="preserve">kap 6, </w:t>
      </w:r>
      <w:r>
        <w:rPr>
          <w:sz w:val="24"/>
        </w:rPr>
        <w:t>o</w:t>
      </w:r>
      <w:r w:rsidR="00FD007A">
        <w:rPr>
          <w:sz w:val="24"/>
        </w:rPr>
        <w:t>d</w:t>
      </w:r>
      <w:r>
        <w:rPr>
          <w:sz w:val="24"/>
        </w:rPr>
        <w:t xml:space="preserve"> s. </w:t>
      </w:r>
      <w:r w:rsidR="000D79C7">
        <w:rPr>
          <w:sz w:val="24"/>
        </w:rPr>
        <w:t>40</w:t>
      </w:r>
      <w:r>
        <w:rPr>
          <w:sz w:val="24"/>
        </w:rPr>
        <w:t xml:space="preserve"> dále) se </w:t>
      </w:r>
      <w:r w:rsidR="000D79C7">
        <w:rPr>
          <w:sz w:val="24"/>
        </w:rPr>
        <w:t xml:space="preserve">M. Mrázová </w:t>
      </w:r>
      <w:r>
        <w:rPr>
          <w:sz w:val="24"/>
        </w:rPr>
        <w:t xml:space="preserve">zaměřuje na </w:t>
      </w:r>
      <w:r w:rsidR="000D79C7">
        <w:rPr>
          <w:sz w:val="24"/>
        </w:rPr>
        <w:t xml:space="preserve">využití hlavních forem digitalizace z hlediska zákazníků (kap. 7 - dotazníkové šetření se celkem 285 respondenty!) i dvou vybraných německých firem </w:t>
      </w:r>
      <w:r w:rsidR="008E5330">
        <w:rPr>
          <w:sz w:val="24"/>
        </w:rPr>
        <w:t>využívají</w:t>
      </w:r>
      <w:r w:rsidR="003F73D7">
        <w:rPr>
          <w:sz w:val="24"/>
        </w:rPr>
        <w:t>cí</w:t>
      </w:r>
      <w:r w:rsidR="008E5330">
        <w:rPr>
          <w:sz w:val="24"/>
        </w:rPr>
        <w:t xml:space="preserve">ch online-marketing </w:t>
      </w:r>
      <w:r w:rsidR="000D79C7">
        <w:rPr>
          <w:sz w:val="24"/>
        </w:rPr>
        <w:t>(kap. 8</w:t>
      </w:r>
      <w:r w:rsidR="003F73D7">
        <w:rPr>
          <w:sz w:val="24"/>
        </w:rPr>
        <w:t>, A:</w:t>
      </w:r>
      <w:r w:rsidR="000D79C7">
        <w:rPr>
          <w:sz w:val="24"/>
        </w:rPr>
        <w:t xml:space="preserve"> </w:t>
      </w:r>
      <w:r w:rsidR="000D79C7" w:rsidRPr="000D79C7">
        <w:rPr>
          <w:i/>
          <w:iCs/>
          <w:sz w:val="24"/>
        </w:rPr>
        <w:t>start-up</w:t>
      </w:r>
      <w:r w:rsidR="000D79C7">
        <w:rPr>
          <w:sz w:val="24"/>
        </w:rPr>
        <w:t xml:space="preserve"> </w:t>
      </w:r>
      <w:proofErr w:type="spellStart"/>
      <w:r w:rsidR="000D79C7">
        <w:rPr>
          <w:sz w:val="24"/>
        </w:rPr>
        <w:t>Holidu</w:t>
      </w:r>
      <w:proofErr w:type="spellEnd"/>
      <w:r w:rsidR="000D79C7">
        <w:rPr>
          <w:sz w:val="24"/>
        </w:rPr>
        <w:t xml:space="preserve">; </w:t>
      </w:r>
      <w:r w:rsidR="003F73D7">
        <w:rPr>
          <w:sz w:val="24"/>
        </w:rPr>
        <w:t xml:space="preserve">B: </w:t>
      </w:r>
      <w:r w:rsidR="008E5330">
        <w:rPr>
          <w:sz w:val="24"/>
        </w:rPr>
        <w:t xml:space="preserve">tiskárna UNI-Copy </w:t>
      </w:r>
      <w:proofErr w:type="spellStart"/>
      <w:r w:rsidR="008E5330">
        <w:rPr>
          <w:sz w:val="24"/>
        </w:rPr>
        <w:t>Dietze</w:t>
      </w:r>
      <w:proofErr w:type="spellEnd"/>
      <w:r w:rsidR="008E5330">
        <w:rPr>
          <w:sz w:val="24"/>
        </w:rPr>
        <w:t xml:space="preserve"> v saském </w:t>
      </w:r>
      <w:proofErr w:type="spellStart"/>
      <w:r w:rsidR="008E5330">
        <w:rPr>
          <w:sz w:val="24"/>
        </w:rPr>
        <w:t>Chemnitzu</w:t>
      </w:r>
      <w:proofErr w:type="spellEnd"/>
      <w:r w:rsidR="000D79C7">
        <w:rPr>
          <w:sz w:val="24"/>
        </w:rPr>
        <w:t>)</w:t>
      </w:r>
      <w:r w:rsidR="008E5330">
        <w:rPr>
          <w:sz w:val="24"/>
        </w:rPr>
        <w:t>. Hlavní aspekty digitalizace v oblasti obchodu a služeb tedy</w:t>
      </w:r>
      <w:r w:rsidR="00D865EB">
        <w:rPr>
          <w:sz w:val="24"/>
        </w:rPr>
        <w:t xml:space="preserve"> autorka</w:t>
      </w:r>
      <w:r w:rsidR="008E5330">
        <w:rPr>
          <w:sz w:val="24"/>
        </w:rPr>
        <w:t xml:space="preserve"> zkoumá </w:t>
      </w:r>
      <w:r w:rsidR="00D865EB">
        <w:rPr>
          <w:sz w:val="24"/>
        </w:rPr>
        <w:t xml:space="preserve">za dvou stran: </w:t>
      </w:r>
      <w:r w:rsidR="008E5330">
        <w:rPr>
          <w:sz w:val="24"/>
        </w:rPr>
        <w:t xml:space="preserve">na vybraných „spotřebitelích“ </w:t>
      </w:r>
      <w:r w:rsidR="003F73D7">
        <w:rPr>
          <w:sz w:val="24"/>
        </w:rPr>
        <w:t xml:space="preserve">(dotazníkové šetření) </w:t>
      </w:r>
      <w:r w:rsidR="008E5330">
        <w:rPr>
          <w:sz w:val="24"/>
        </w:rPr>
        <w:t xml:space="preserve">i </w:t>
      </w:r>
      <w:r w:rsidR="00D865EB">
        <w:rPr>
          <w:sz w:val="24"/>
        </w:rPr>
        <w:t xml:space="preserve">„firmách“ (viz kap. 8 - </w:t>
      </w:r>
      <w:r w:rsidR="008E5330">
        <w:rPr>
          <w:sz w:val="24"/>
        </w:rPr>
        <w:t>případov</w:t>
      </w:r>
      <w:r w:rsidR="00D865EB">
        <w:rPr>
          <w:sz w:val="24"/>
        </w:rPr>
        <w:t>é</w:t>
      </w:r>
      <w:r w:rsidR="008E5330">
        <w:rPr>
          <w:sz w:val="24"/>
        </w:rPr>
        <w:t xml:space="preserve"> studi</w:t>
      </w:r>
      <w:r w:rsidR="00D865EB">
        <w:rPr>
          <w:sz w:val="24"/>
        </w:rPr>
        <w:t>e</w:t>
      </w:r>
      <w:r w:rsidR="003F73D7">
        <w:rPr>
          <w:sz w:val="24"/>
        </w:rPr>
        <w:t>)</w:t>
      </w:r>
      <w:r w:rsidR="00D865EB">
        <w:rPr>
          <w:sz w:val="24"/>
        </w:rPr>
        <w:t>.</w:t>
      </w:r>
      <w:r w:rsidR="008E5330">
        <w:rPr>
          <w:sz w:val="24"/>
        </w:rPr>
        <w:t xml:space="preserve"> </w:t>
      </w:r>
      <w:r w:rsidR="009C53F3">
        <w:rPr>
          <w:sz w:val="24"/>
        </w:rPr>
        <w:t xml:space="preserve">Autorka zde </w:t>
      </w:r>
      <w:r w:rsidR="009C53F3">
        <w:rPr>
          <w:sz w:val="24"/>
        </w:rPr>
        <w:t>poskytuje čtenáři i průběžn</w:t>
      </w:r>
      <w:r w:rsidR="009C53F3">
        <w:rPr>
          <w:sz w:val="24"/>
        </w:rPr>
        <w:t>á</w:t>
      </w:r>
      <w:r w:rsidR="009C53F3">
        <w:rPr>
          <w:sz w:val="24"/>
        </w:rPr>
        <w:t xml:space="preserve"> </w:t>
      </w:r>
      <w:r w:rsidR="009C53F3">
        <w:rPr>
          <w:sz w:val="24"/>
        </w:rPr>
        <w:t>„</w:t>
      </w:r>
      <w:r w:rsidR="009C53F3">
        <w:rPr>
          <w:sz w:val="24"/>
        </w:rPr>
        <w:t>shrnutí</w:t>
      </w:r>
      <w:r w:rsidR="009C53F3">
        <w:rPr>
          <w:sz w:val="24"/>
        </w:rPr>
        <w:t xml:space="preserve">“ </w:t>
      </w:r>
      <w:r w:rsidR="009C53F3">
        <w:rPr>
          <w:sz w:val="24"/>
        </w:rPr>
        <w:t>v přehledných tabulkách – s. 55, s. 59</w:t>
      </w:r>
      <w:r w:rsidR="009C53F3">
        <w:rPr>
          <w:sz w:val="24"/>
        </w:rPr>
        <w:t xml:space="preserve">. </w:t>
      </w:r>
      <w:r w:rsidR="00D865EB">
        <w:rPr>
          <w:sz w:val="24"/>
        </w:rPr>
        <w:t>V případě „spotřebitelů“ o</w:t>
      </w:r>
      <w:r w:rsidR="00D865EB">
        <w:rPr>
          <w:sz w:val="24"/>
        </w:rPr>
        <w:t xml:space="preserve">slovuje německé i české zákazníky. </w:t>
      </w:r>
      <w:r w:rsidR="00E7085E">
        <w:rPr>
          <w:sz w:val="24"/>
        </w:rPr>
        <w:t xml:space="preserve">Autorka postupuje </w:t>
      </w:r>
      <w:r w:rsidR="00B12CF1">
        <w:rPr>
          <w:sz w:val="24"/>
        </w:rPr>
        <w:t>po</w:t>
      </w:r>
      <w:r w:rsidR="00E7085E">
        <w:rPr>
          <w:sz w:val="24"/>
        </w:rPr>
        <w:t>dle zvolené metody</w:t>
      </w:r>
      <w:r w:rsidR="008E5330">
        <w:rPr>
          <w:sz w:val="24"/>
        </w:rPr>
        <w:t xml:space="preserve"> </w:t>
      </w:r>
      <w:r w:rsidR="00E7085E">
        <w:rPr>
          <w:sz w:val="24"/>
        </w:rPr>
        <w:t xml:space="preserve">(viz kap. </w:t>
      </w:r>
      <w:r w:rsidR="008E5330">
        <w:rPr>
          <w:sz w:val="24"/>
        </w:rPr>
        <w:t>6</w:t>
      </w:r>
      <w:r w:rsidR="00E7085E">
        <w:rPr>
          <w:sz w:val="24"/>
        </w:rPr>
        <w:t xml:space="preserve">, </w:t>
      </w:r>
      <w:r w:rsidR="00567250">
        <w:rPr>
          <w:sz w:val="24"/>
        </w:rPr>
        <w:t xml:space="preserve">ilustrativní </w:t>
      </w:r>
      <w:r w:rsidR="00E7085E">
        <w:rPr>
          <w:sz w:val="24"/>
        </w:rPr>
        <w:t xml:space="preserve">dotazníkové </w:t>
      </w:r>
      <w:r w:rsidR="00567250">
        <w:rPr>
          <w:sz w:val="24"/>
        </w:rPr>
        <w:t xml:space="preserve">setření </w:t>
      </w:r>
      <w:r w:rsidR="00D865EB">
        <w:rPr>
          <w:sz w:val="24"/>
        </w:rPr>
        <w:t xml:space="preserve">je v </w:t>
      </w:r>
      <w:r w:rsidR="00AA7317">
        <w:rPr>
          <w:sz w:val="24"/>
        </w:rPr>
        <w:t>přílo</w:t>
      </w:r>
      <w:r w:rsidR="00D865EB">
        <w:rPr>
          <w:sz w:val="24"/>
        </w:rPr>
        <w:t>ze</w:t>
      </w:r>
      <w:r w:rsidR="00AA7317">
        <w:rPr>
          <w:sz w:val="24"/>
        </w:rPr>
        <w:t xml:space="preserve"> </w:t>
      </w:r>
      <w:r w:rsidR="007A5A30">
        <w:rPr>
          <w:sz w:val="24"/>
        </w:rPr>
        <w:t xml:space="preserve">práce </w:t>
      </w:r>
      <w:r w:rsidR="00AA7317">
        <w:rPr>
          <w:sz w:val="24"/>
        </w:rPr>
        <w:t xml:space="preserve">– </w:t>
      </w:r>
      <w:r w:rsidR="007A5A30">
        <w:rPr>
          <w:sz w:val="24"/>
        </w:rPr>
        <w:t xml:space="preserve">kompletní </w:t>
      </w:r>
      <w:r w:rsidR="00AA7317">
        <w:rPr>
          <w:sz w:val="24"/>
        </w:rPr>
        <w:t>znění formuláře</w:t>
      </w:r>
      <w:r w:rsidR="00E7085E">
        <w:rPr>
          <w:sz w:val="24"/>
        </w:rPr>
        <w:t>)</w:t>
      </w:r>
      <w:r w:rsidR="00567250">
        <w:rPr>
          <w:sz w:val="24"/>
        </w:rPr>
        <w:t>.</w:t>
      </w:r>
      <w:r w:rsidR="00FE19E3">
        <w:rPr>
          <w:sz w:val="24"/>
        </w:rPr>
        <w:t xml:space="preserve"> </w:t>
      </w:r>
      <w:r w:rsidR="00FE19E3">
        <w:rPr>
          <w:sz w:val="24"/>
        </w:rPr>
        <w:t xml:space="preserve">Praktická část jde do potřebné hloubky, s ohledem na dostupnost zdrojů a získané informace. </w:t>
      </w:r>
    </w:p>
    <w:p w14:paraId="60506FF4" w14:textId="77777777" w:rsidR="007A5A30" w:rsidRDefault="007A5A30" w:rsidP="00315C3F">
      <w:pPr>
        <w:jc w:val="both"/>
        <w:rPr>
          <w:sz w:val="24"/>
        </w:rPr>
      </w:pPr>
    </w:p>
    <w:p w14:paraId="1CBFEB99" w14:textId="1DBE2D07" w:rsidR="00FE19E3" w:rsidRDefault="00193DA7" w:rsidP="00FE19E3">
      <w:pPr>
        <w:jc w:val="both"/>
        <w:rPr>
          <w:sz w:val="24"/>
        </w:rPr>
      </w:pPr>
      <w:r>
        <w:rPr>
          <w:sz w:val="24"/>
        </w:rPr>
        <w:t xml:space="preserve">Vyhodnocením samostatného výzkumu autorky je kap. </w:t>
      </w:r>
      <w:r w:rsidR="00D865EB">
        <w:rPr>
          <w:sz w:val="24"/>
        </w:rPr>
        <w:t>9.</w:t>
      </w:r>
      <w:r w:rsidR="00541CB5">
        <w:rPr>
          <w:sz w:val="24"/>
        </w:rPr>
        <w:t xml:space="preserve"> A</w:t>
      </w:r>
      <w:r>
        <w:rPr>
          <w:sz w:val="24"/>
        </w:rPr>
        <w:t xml:space="preserve">utorka hodnotí výsledky </w:t>
      </w:r>
      <w:r w:rsidR="007A5A30">
        <w:rPr>
          <w:sz w:val="24"/>
        </w:rPr>
        <w:t xml:space="preserve">práce </w:t>
      </w:r>
      <w:r>
        <w:rPr>
          <w:sz w:val="24"/>
        </w:rPr>
        <w:t xml:space="preserve">s ohledem na hlavní </w:t>
      </w:r>
      <w:r w:rsidR="00D865EB">
        <w:rPr>
          <w:sz w:val="24"/>
        </w:rPr>
        <w:t xml:space="preserve">otázky své </w:t>
      </w:r>
      <w:r w:rsidR="007A5A30">
        <w:rPr>
          <w:sz w:val="24"/>
        </w:rPr>
        <w:t>studie</w:t>
      </w:r>
      <w:r w:rsidR="00541CB5">
        <w:rPr>
          <w:sz w:val="24"/>
        </w:rPr>
        <w:t>. V závěru/shrnutí mohla jít autorka v řadě a</w:t>
      </w:r>
      <w:r w:rsidR="00C95106">
        <w:rPr>
          <w:sz w:val="24"/>
        </w:rPr>
        <w:t>s</w:t>
      </w:r>
      <w:r w:rsidR="00541CB5">
        <w:rPr>
          <w:sz w:val="24"/>
        </w:rPr>
        <w:t>pektů do hloubky</w:t>
      </w:r>
      <w:r w:rsidR="00B12CF1">
        <w:rPr>
          <w:sz w:val="24"/>
        </w:rPr>
        <w:t>. S</w:t>
      </w:r>
      <w:r w:rsidR="00541CB5">
        <w:rPr>
          <w:sz w:val="24"/>
        </w:rPr>
        <w:t xml:space="preserve">hrnutí v bodech je </w:t>
      </w:r>
      <w:r w:rsidR="00B12CF1">
        <w:rPr>
          <w:sz w:val="24"/>
        </w:rPr>
        <w:t xml:space="preserve">sice </w:t>
      </w:r>
      <w:r w:rsidR="00541CB5">
        <w:rPr>
          <w:sz w:val="24"/>
        </w:rPr>
        <w:t>informativní</w:t>
      </w:r>
      <w:r w:rsidR="00B12CF1">
        <w:rPr>
          <w:sz w:val="24"/>
        </w:rPr>
        <w:t xml:space="preserve"> a přehledné</w:t>
      </w:r>
      <w:r w:rsidR="00541CB5">
        <w:rPr>
          <w:sz w:val="24"/>
        </w:rPr>
        <w:t xml:space="preserve">, ale nepůsobí </w:t>
      </w:r>
      <w:r w:rsidR="00D62D15">
        <w:rPr>
          <w:sz w:val="24"/>
        </w:rPr>
        <w:t xml:space="preserve">příliš </w:t>
      </w:r>
      <w:r w:rsidR="00541CB5">
        <w:rPr>
          <w:sz w:val="24"/>
        </w:rPr>
        <w:t xml:space="preserve">analyticky, tj. </w:t>
      </w:r>
      <w:r w:rsidR="00D62D15">
        <w:rPr>
          <w:sz w:val="24"/>
        </w:rPr>
        <w:t>neodráží dostatečně všechn</w:t>
      </w:r>
      <w:r w:rsidR="00686528">
        <w:rPr>
          <w:sz w:val="24"/>
        </w:rPr>
        <w:t>y</w:t>
      </w:r>
      <w:r w:rsidR="00D62D15">
        <w:rPr>
          <w:sz w:val="24"/>
        </w:rPr>
        <w:t xml:space="preserve"> aspekty</w:t>
      </w:r>
      <w:r w:rsidR="00686528">
        <w:rPr>
          <w:sz w:val="24"/>
        </w:rPr>
        <w:t xml:space="preserve">/podmínky/kritéria apod. </w:t>
      </w:r>
      <w:r w:rsidR="00D62D15">
        <w:rPr>
          <w:sz w:val="24"/>
        </w:rPr>
        <w:t>autorčina výzkumu</w:t>
      </w:r>
      <w:r w:rsidR="00D865EB">
        <w:rPr>
          <w:sz w:val="24"/>
        </w:rPr>
        <w:t>.</w:t>
      </w:r>
    </w:p>
    <w:p w14:paraId="23D21BDE" w14:textId="77777777" w:rsidR="00FE19E3" w:rsidRPr="00427C5F" w:rsidRDefault="00FE19E3" w:rsidP="00FE19E3">
      <w:pPr>
        <w:jc w:val="both"/>
        <w:rPr>
          <w:lang w:val="de-DE"/>
        </w:rPr>
      </w:pPr>
    </w:p>
    <w:p w14:paraId="589696CF" w14:textId="13B870E6" w:rsidR="00315C3F" w:rsidRDefault="00FE19E3" w:rsidP="00A254B9">
      <w:pPr>
        <w:ind w:left="284" w:hanging="284"/>
        <w:jc w:val="both"/>
        <w:rPr>
          <w:lang w:val="de-DE"/>
        </w:rPr>
      </w:pPr>
      <w:r>
        <w:rPr>
          <w:lang w:val="de-DE"/>
        </w:rPr>
        <w:lastRenderedPageBreak/>
        <w:t>3</w:t>
      </w:r>
      <w:r w:rsidR="00797B93" w:rsidRPr="00427C5F">
        <w:rPr>
          <w:lang w:val="de-DE"/>
        </w:rPr>
        <w:t>. FORMÁLNÍ ÚPRAVA</w:t>
      </w:r>
      <w:r w:rsidR="00797B93">
        <w:rPr>
          <w:lang w:val="de-DE"/>
        </w:rPr>
        <w:t xml:space="preserve"> </w:t>
      </w:r>
      <w:r w:rsidR="00797B93">
        <w:t>(jazykový projev, správnost citace a odkazů na literaturu, grafická úprava, přehlednost členění kapitol, kvalita tabulek, grafů a příloh apod.)</w:t>
      </w:r>
      <w:r w:rsidR="00797B93" w:rsidRPr="00427C5F">
        <w:rPr>
          <w:lang w:val="de-DE"/>
        </w:rPr>
        <w:t>:</w:t>
      </w:r>
      <w:r w:rsidR="00797B93">
        <w:rPr>
          <w:lang w:val="de-DE"/>
        </w:rPr>
        <w:t xml:space="preserve"> </w:t>
      </w:r>
    </w:p>
    <w:p w14:paraId="24247877" w14:textId="78415FE7" w:rsidR="00446C95" w:rsidRDefault="00446C95" w:rsidP="00446C95">
      <w:pPr>
        <w:pStyle w:val="NormlnSkripta"/>
        <w:spacing w:before="120"/>
        <w:ind w:left="227" w:hanging="227"/>
        <w:jc w:val="both"/>
        <w:rPr>
          <w:sz w:val="24"/>
        </w:rPr>
      </w:pPr>
      <w:r>
        <w:rPr>
          <w:sz w:val="24"/>
        </w:rPr>
        <w:t xml:space="preserve">Bakalářská práce je po jazykové i formální stránce bez problémů. Autorka využívá </w:t>
      </w:r>
      <w:r w:rsidR="000C486F">
        <w:rPr>
          <w:sz w:val="24"/>
        </w:rPr>
        <w:t>zdrojů</w:t>
      </w:r>
      <w:r>
        <w:rPr>
          <w:sz w:val="24"/>
        </w:rPr>
        <w:t xml:space="preserve">, které jsou </w:t>
      </w:r>
      <w:r w:rsidR="00DC4448">
        <w:rPr>
          <w:sz w:val="24"/>
        </w:rPr>
        <w:t>v</w:t>
      </w:r>
      <w:r w:rsidR="00364AB7">
        <w:rPr>
          <w:sz w:val="24"/>
        </w:rPr>
        <w:t xml:space="preserve"> práci </w:t>
      </w:r>
      <w:r w:rsidR="00DC4448">
        <w:rPr>
          <w:sz w:val="24"/>
        </w:rPr>
        <w:t xml:space="preserve">dostatečně </w:t>
      </w:r>
      <w:r w:rsidR="000C486F">
        <w:rPr>
          <w:sz w:val="24"/>
        </w:rPr>
        <w:t>citovány</w:t>
      </w:r>
      <w:r>
        <w:rPr>
          <w:sz w:val="24"/>
        </w:rPr>
        <w:t xml:space="preserve">. </w:t>
      </w:r>
      <w:r w:rsidR="00193DA7">
        <w:rPr>
          <w:sz w:val="24"/>
        </w:rPr>
        <w:t xml:space="preserve">Práce obsahuje </w:t>
      </w:r>
      <w:r w:rsidR="000C486F">
        <w:rPr>
          <w:sz w:val="24"/>
        </w:rPr>
        <w:t>příloh</w:t>
      </w:r>
      <w:r w:rsidR="00D865EB">
        <w:rPr>
          <w:sz w:val="24"/>
        </w:rPr>
        <w:t>y</w:t>
      </w:r>
      <w:r w:rsidR="00193DA7">
        <w:rPr>
          <w:sz w:val="24"/>
        </w:rPr>
        <w:t xml:space="preserve">, které </w:t>
      </w:r>
      <w:r w:rsidR="007A5A30">
        <w:rPr>
          <w:sz w:val="24"/>
        </w:rPr>
        <w:t xml:space="preserve">velmi </w:t>
      </w:r>
      <w:r w:rsidR="00193DA7">
        <w:rPr>
          <w:sz w:val="24"/>
        </w:rPr>
        <w:t>vhodně doplňují hlavní text</w:t>
      </w:r>
      <w:r w:rsidR="00D865EB">
        <w:rPr>
          <w:sz w:val="24"/>
        </w:rPr>
        <w:t xml:space="preserve"> (s. </w:t>
      </w:r>
      <w:r w:rsidR="00541CB5">
        <w:rPr>
          <w:sz w:val="24"/>
        </w:rPr>
        <w:t xml:space="preserve">73 </w:t>
      </w:r>
      <w:proofErr w:type="spellStart"/>
      <w:r w:rsidR="00541CB5">
        <w:rPr>
          <w:sz w:val="24"/>
        </w:rPr>
        <w:t>nn</w:t>
      </w:r>
      <w:proofErr w:type="spellEnd"/>
      <w:r w:rsidR="00541CB5">
        <w:rPr>
          <w:sz w:val="24"/>
        </w:rPr>
        <w:t>.</w:t>
      </w:r>
      <w:r w:rsidR="00D865EB">
        <w:rPr>
          <w:sz w:val="24"/>
        </w:rPr>
        <w:t>)</w:t>
      </w:r>
      <w:r w:rsidR="00193DA7">
        <w:rPr>
          <w:sz w:val="24"/>
        </w:rPr>
        <w:t>.</w:t>
      </w:r>
      <w:r w:rsidR="00A6155A">
        <w:rPr>
          <w:sz w:val="24"/>
        </w:rPr>
        <w:t xml:space="preserve"> V textu využívá kvalitních vlastních grafických znázornění.</w:t>
      </w:r>
      <w:r w:rsidR="00193DA7">
        <w:rPr>
          <w:sz w:val="24"/>
        </w:rPr>
        <w:t xml:space="preserve"> </w:t>
      </w:r>
      <w:r>
        <w:rPr>
          <w:sz w:val="24"/>
        </w:rPr>
        <w:t xml:space="preserve">Autorčinu práci se zdroji hodnotím kladně. </w:t>
      </w:r>
      <w:r w:rsidR="00541CB5">
        <w:rPr>
          <w:sz w:val="24"/>
        </w:rPr>
        <w:t>Připomínka:</w:t>
      </w:r>
      <w:r w:rsidR="00686528">
        <w:rPr>
          <w:sz w:val="24"/>
        </w:rPr>
        <w:t xml:space="preserve"> </w:t>
      </w:r>
      <w:r w:rsidR="00541CB5">
        <w:rPr>
          <w:sz w:val="24"/>
        </w:rPr>
        <w:t>cizojazyčn</w:t>
      </w:r>
      <w:r w:rsidR="00686528">
        <w:rPr>
          <w:sz w:val="24"/>
        </w:rPr>
        <w:t xml:space="preserve">é </w:t>
      </w:r>
      <w:r w:rsidR="00541CB5">
        <w:rPr>
          <w:sz w:val="24"/>
        </w:rPr>
        <w:t>názv</w:t>
      </w:r>
      <w:r w:rsidR="00686528">
        <w:rPr>
          <w:sz w:val="24"/>
        </w:rPr>
        <w:t>y firem</w:t>
      </w:r>
      <w:r w:rsidR="00541CB5">
        <w:rPr>
          <w:sz w:val="24"/>
        </w:rPr>
        <w:t xml:space="preserve"> ve vlastním německém textu mohla dát do kurzívy (např</w:t>
      </w:r>
      <w:r w:rsidR="001C394A">
        <w:rPr>
          <w:sz w:val="24"/>
        </w:rPr>
        <w:t>.</w:t>
      </w:r>
      <w:r w:rsidR="00541CB5">
        <w:rPr>
          <w:sz w:val="24"/>
        </w:rPr>
        <w:t xml:space="preserve"> </w:t>
      </w:r>
      <w:proofErr w:type="spellStart"/>
      <w:r w:rsidR="00541CB5" w:rsidRPr="001C394A">
        <w:rPr>
          <w:i/>
          <w:iCs/>
          <w:sz w:val="24"/>
        </w:rPr>
        <w:t>R</w:t>
      </w:r>
      <w:r w:rsidR="001C394A" w:rsidRPr="001C394A">
        <w:rPr>
          <w:i/>
          <w:iCs/>
          <w:sz w:val="24"/>
        </w:rPr>
        <w:t>e</w:t>
      </w:r>
      <w:r w:rsidR="00541CB5" w:rsidRPr="001C394A">
        <w:rPr>
          <w:i/>
          <w:iCs/>
          <w:sz w:val="24"/>
        </w:rPr>
        <w:t>d</w:t>
      </w:r>
      <w:proofErr w:type="spellEnd"/>
      <w:r w:rsidR="00541CB5" w:rsidRPr="001C394A">
        <w:rPr>
          <w:i/>
          <w:iCs/>
          <w:sz w:val="24"/>
        </w:rPr>
        <w:t xml:space="preserve"> Bull</w:t>
      </w:r>
      <w:r w:rsidR="00541CB5">
        <w:rPr>
          <w:sz w:val="24"/>
        </w:rPr>
        <w:t>, s. 20</w:t>
      </w:r>
      <w:r w:rsidR="001C394A">
        <w:rPr>
          <w:sz w:val="24"/>
        </w:rPr>
        <w:t>,</w:t>
      </w:r>
      <w:r w:rsidR="00541CB5">
        <w:rPr>
          <w:sz w:val="24"/>
        </w:rPr>
        <w:t xml:space="preserve"> atp.).</w:t>
      </w:r>
    </w:p>
    <w:p w14:paraId="51EB8702" w14:textId="77777777" w:rsidR="00CB7E1F" w:rsidRPr="00427C5F" w:rsidRDefault="00CB7E1F" w:rsidP="00797B93">
      <w:pPr>
        <w:jc w:val="both"/>
        <w:rPr>
          <w:lang w:val="de-DE"/>
        </w:rPr>
      </w:pPr>
    </w:p>
    <w:p w14:paraId="5AFC7F25" w14:textId="77777777" w:rsidR="007A5A30" w:rsidRDefault="007A5A30" w:rsidP="00797B93">
      <w:pPr>
        <w:ind w:left="227" w:hanging="227"/>
        <w:jc w:val="both"/>
        <w:rPr>
          <w:lang w:val="de-DE"/>
        </w:rPr>
      </w:pPr>
    </w:p>
    <w:p w14:paraId="53A732EA" w14:textId="5555E344" w:rsidR="00797B93" w:rsidRPr="00427C5F" w:rsidRDefault="00797B93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50591705" w14:textId="77777777" w:rsidR="00CB7E1F" w:rsidRDefault="00CB7E1F" w:rsidP="00797B93">
      <w:pPr>
        <w:ind w:left="227" w:hanging="227"/>
        <w:jc w:val="both"/>
        <w:rPr>
          <w:lang w:val="de-DE"/>
        </w:rPr>
      </w:pPr>
    </w:p>
    <w:p w14:paraId="790B1F14" w14:textId="210C846F" w:rsidR="00446C95" w:rsidRDefault="00446C95" w:rsidP="008A1589">
      <w:pPr>
        <w:ind w:left="227" w:hanging="227"/>
        <w:jc w:val="both"/>
      </w:pPr>
      <w:r>
        <w:rPr>
          <w:sz w:val="24"/>
          <w:szCs w:val="24"/>
        </w:rPr>
        <w:t xml:space="preserve">Posuzovaná bakalářská práce </w:t>
      </w:r>
      <w:r w:rsidR="00D62D15">
        <w:rPr>
          <w:sz w:val="24"/>
          <w:szCs w:val="24"/>
        </w:rPr>
        <w:t xml:space="preserve">M. Mrázové </w:t>
      </w:r>
      <w:r>
        <w:rPr>
          <w:sz w:val="24"/>
          <w:szCs w:val="24"/>
        </w:rPr>
        <w:t xml:space="preserve">je kvalitní, obsažná a přehledná práce. </w:t>
      </w:r>
      <w:r w:rsidR="007A5A30">
        <w:rPr>
          <w:sz w:val="24"/>
          <w:szCs w:val="24"/>
        </w:rPr>
        <w:t>Studie s</w:t>
      </w:r>
      <w:r w:rsidR="00DC4448">
        <w:rPr>
          <w:sz w:val="24"/>
          <w:szCs w:val="24"/>
        </w:rPr>
        <w:t xml:space="preserve">plňuje požadavky kladené na tento typ absolventské práce na FF ZČU. </w:t>
      </w:r>
      <w:r>
        <w:rPr>
          <w:sz w:val="24"/>
          <w:szCs w:val="24"/>
        </w:rPr>
        <w:t xml:space="preserve">Autorka podala téma čtenáři </w:t>
      </w:r>
      <w:r w:rsidR="008A1589">
        <w:rPr>
          <w:sz w:val="24"/>
          <w:szCs w:val="24"/>
        </w:rPr>
        <w:t xml:space="preserve">velmi </w:t>
      </w:r>
      <w:r w:rsidR="00686528">
        <w:rPr>
          <w:sz w:val="24"/>
          <w:szCs w:val="24"/>
        </w:rPr>
        <w:t xml:space="preserve">přehledným </w:t>
      </w:r>
      <w:r>
        <w:rPr>
          <w:sz w:val="24"/>
          <w:szCs w:val="24"/>
        </w:rPr>
        <w:t>způsobem výkladu.</w:t>
      </w:r>
    </w:p>
    <w:p w14:paraId="17558805" w14:textId="77777777" w:rsidR="008A1589" w:rsidRPr="008A1589" w:rsidRDefault="008A1589" w:rsidP="008A1589">
      <w:pPr>
        <w:ind w:left="227" w:hanging="227"/>
        <w:jc w:val="both"/>
      </w:pPr>
    </w:p>
    <w:p w14:paraId="3AB441B8" w14:textId="77777777" w:rsidR="00797B93" w:rsidRPr="00427C5F" w:rsidRDefault="00797B93" w:rsidP="00797B93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ab/>
      </w:r>
    </w:p>
    <w:p w14:paraId="304A08A3" w14:textId="77777777" w:rsidR="00797B93" w:rsidRPr="00427C5F" w:rsidRDefault="00797B93" w:rsidP="00797B93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14:paraId="233A120F" w14:textId="77777777" w:rsidR="00446C95" w:rsidRDefault="00446C95" w:rsidP="00446C95">
      <w:pPr>
        <w:jc w:val="both"/>
        <w:rPr>
          <w:sz w:val="24"/>
        </w:rPr>
      </w:pPr>
    </w:p>
    <w:p w14:paraId="6CA484E9" w14:textId="614698D6" w:rsidR="00446C95" w:rsidRDefault="00446C95" w:rsidP="00BC42AA">
      <w:pPr>
        <w:ind w:left="360"/>
        <w:jc w:val="both"/>
        <w:rPr>
          <w:sz w:val="24"/>
        </w:rPr>
      </w:pPr>
      <w:r w:rsidRPr="00DC4448">
        <w:rPr>
          <w:sz w:val="24"/>
        </w:rPr>
        <w:t xml:space="preserve">Poprosil bych autorku, aby se pokusila shrnout význam </w:t>
      </w:r>
      <w:r w:rsidR="00686528">
        <w:rPr>
          <w:sz w:val="24"/>
        </w:rPr>
        <w:t>„</w:t>
      </w:r>
      <w:r w:rsidR="00BC42AA">
        <w:rPr>
          <w:sz w:val="24"/>
        </w:rPr>
        <w:t>online-komunikace</w:t>
      </w:r>
      <w:r w:rsidR="00686528">
        <w:rPr>
          <w:sz w:val="24"/>
        </w:rPr>
        <w:t>“</w:t>
      </w:r>
      <w:r w:rsidR="00BC42AA">
        <w:rPr>
          <w:sz w:val="24"/>
        </w:rPr>
        <w:t xml:space="preserve"> pro posílení obchodu mezi ČR a SRN</w:t>
      </w:r>
      <w:r w:rsidR="00686528">
        <w:rPr>
          <w:sz w:val="24"/>
        </w:rPr>
        <w:t xml:space="preserve"> do budoucna</w:t>
      </w:r>
      <w:r w:rsidR="00BC42AA">
        <w:rPr>
          <w:sz w:val="24"/>
        </w:rPr>
        <w:t xml:space="preserve">. </w:t>
      </w:r>
      <w:r w:rsidR="00BC42AA" w:rsidRPr="00DC4448">
        <w:rPr>
          <w:sz w:val="24"/>
        </w:rPr>
        <w:t xml:space="preserve">Doplňte výhody či nevýhody využití </w:t>
      </w:r>
      <w:r w:rsidR="00BC42AA">
        <w:rPr>
          <w:sz w:val="24"/>
        </w:rPr>
        <w:t>digitalizace v komerční sféře, zdůvodněte na konkrétních případech</w:t>
      </w:r>
      <w:r w:rsidR="00686528">
        <w:rPr>
          <w:sz w:val="24"/>
        </w:rPr>
        <w:t xml:space="preserve">, např. u </w:t>
      </w:r>
      <w:r w:rsidR="00686528">
        <w:rPr>
          <w:sz w:val="24"/>
        </w:rPr>
        <w:t>vybraných forem</w:t>
      </w:r>
      <w:r w:rsidR="00686528">
        <w:rPr>
          <w:sz w:val="24"/>
        </w:rPr>
        <w:t xml:space="preserve"> digitální komunikace </w:t>
      </w:r>
      <w:proofErr w:type="spellStart"/>
      <w:r w:rsidR="00686528">
        <w:rPr>
          <w:sz w:val="24"/>
        </w:rPr>
        <w:t>etc</w:t>
      </w:r>
      <w:proofErr w:type="spellEnd"/>
      <w:r w:rsidR="00686528">
        <w:rPr>
          <w:sz w:val="24"/>
        </w:rPr>
        <w:t>.</w:t>
      </w:r>
    </w:p>
    <w:p w14:paraId="550B3282" w14:textId="77777777" w:rsidR="00446C95" w:rsidRPr="00427C5F" w:rsidRDefault="00446C95" w:rsidP="00797B93">
      <w:pPr>
        <w:jc w:val="both"/>
        <w:rPr>
          <w:lang w:val="de-DE"/>
        </w:rPr>
      </w:pPr>
    </w:p>
    <w:p w14:paraId="299D928C" w14:textId="7E68A04B" w:rsidR="00797B93" w:rsidRPr="00364AB7" w:rsidRDefault="00797B93" w:rsidP="00797B93">
      <w:pPr>
        <w:jc w:val="both"/>
        <w:rPr>
          <w:sz w:val="26"/>
          <w:szCs w:val="26"/>
          <w:lang w:val="de-DE"/>
        </w:rPr>
      </w:pPr>
      <w:r w:rsidRPr="00427C5F">
        <w:rPr>
          <w:lang w:val="de-DE"/>
        </w:rPr>
        <w:t>6. NAVRHOVANÁ ZNÁMKA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 xml:space="preserve">):   </w:t>
      </w:r>
      <w:proofErr w:type="spellStart"/>
      <w:r w:rsidR="004F7CFB" w:rsidRPr="00364AB7">
        <w:rPr>
          <w:b/>
          <w:sz w:val="26"/>
          <w:szCs w:val="26"/>
          <w:u w:val="single"/>
          <w:lang w:val="de-DE"/>
        </w:rPr>
        <w:t>výborně</w:t>
      </w:r>
      <w:proofErr w:type="spellEnd"/>
      <w:r w:rsidR="00364AB7" w:rsidRPr="00364AB7">
        <w:rPr>
          <w:b/>
          <w:sz w:val="26"/>
          <w:szCs w:val="26"/>
          <w:u w:val="single"/>
          <w:lang w:val="de-DE"/>
        </w:rPr>
        <w:t xml:space="preserve"> </w:t>
      </w:r>
    </w:p>
    <w:p w14:paraId="1D0BDF3A" w14:textId="77777777" w:rsidR="00797B93" w:rsidRDefault="00797B93" w:rsidP="00797B93">
      <w:pPr>
        <w:jc w:val="both"/>
        <w:rPr>
          <w:lang w:val="de-DE"/>
        </w:rPr>
      </w:pPr>
    </w:p>
    <w:p w14:paraId="6B7F69CB" w14:textId="77777777" w:rsidR="00CB7E1F" w:rsidRPr="00427C5F" w:rsidRDefault="00CB7E1F" w:rsidP="00797B93">
      <w:pPr>
        <w:jc w:val="both"/>
        <w:rPr>
          <w:lang w:val="de-DE"/>
        </w:rPr>
      </w:pPr>
    </w:p>
    <w:p w14:paraId="120A73A8" w14:textId="6D6F9D3E" w:rsidR="00797B93" w:rsidRDefault="00797B93" w:rsidP="00CB7E1F">
      <w:r w:rsidRPr="00427C5F">
        <w:rPr>
          <w:lang w:val="de-DE"/>
        </w:rPr>
        <w:t>Datum:</w:t>
      </w:r>
      <w:r w:rsidR="00BC42AA">
        <w:rPr>
          <w:lang w:val="de-DE"/>
        </w:rPr>
        <w:t xml:space="preserve">  24</w:t>
      </w:r>
      <w:r w:rsidR="00416653">
        <w:rPr>
          <w:lang w:val="de-DE"/>
        </w:rPr>
        <w:t xml:space="preserve">. </w:t>
      </w:r>
      <w:r w:rsidR="0030232B">
        <w:rPr>
          <w:lang w:val="de-DE"/>
        </w:rPr>
        <w:t>8</w:t>
      </w:r>
      <w:r w:rsidR="00416653">
        <w:rPr>
          <w:lang w:val="de-DE"/>
        </w:rPr>
        <w:t>. 20</w:t>
      </w:r>
      <w:r w:rsidR="00B67DB2">
        <w:rPr>
          <w:lang w:val="de-DE"/>
        </w:rPr>
        <w:t>22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14:paraId="36039E84" w14:textId="1DB5145E" w:rsidR="008A1B4F" w:rsidRDefault="00373099">
      <w:r>
        <w:tab/>
      </w:r>
    </w:p>
    <w:sectPr w:rsidR="008A1B4F" w:rsidSect="0048632B">
      <w:footerReference w:type="default" r:id="rId7"/>
      <w:pgSz w:w="12240" w:h="15840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95F3" w14:textId="77777777" w:rsidR="00A3292A" w:rsidRDefault="00A3292A" w:rsidP="00446C95">
      <w:r>
        <w:separator/>
      </w:r>
    </w:p>
  </w:endnote>
  <w:endnote w:type="continuationSeparator" w:id="0">
    <w:p w14:paraId="43E55482" w14:textId="77777777" w:rsidR="00A3292A" w:rsidRDefault="00A3292A" w:rsidP="0044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484310"/>
      <w:docPartObj>
        <w:docPartGallery w:val="Page Numbers (Bottom of Page)"/>
        <w:docPartUnique/>
      </w:docPartObj>
    </w:sdtPr>
    <w:sdtContent>
      <w:p w14:paraId="25498067" w14:textId="77777777" w:rsidR="00446C95" w:rsidRDefault="00446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CFAB5D" w14:textId="77777777" w:rsidR="00446C95" w:rsidRDefault="00446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BD99" w14:textId="77777777" w:rsidR="00A3292A" w:rsidRDefault="00A3292A" w:rsidP="00446C95">
      <w:r>
        <w:separator/>
      </w:r>
    </w:p>
  </w:footnote>
  <w:footnote w:type="continuationSeparator" w:id="0">
    <w:p w14:paraId="12874438" w14:textId="77777777" w:rsidR="00A3292A" w:rsidRDefault="00A3292A" w:rsidP="0044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72E"/>
    <w:multiLevelType w:val="hybridMultilevel"/>
    <w:tmpl w:val="2DFC7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0270"/>
    <w:multiLevelType w:val="hybridMultilevel"/>
    <w:tmpl w:val="8528D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20ED"/>
    <w:multiLevelType w:val="hybridMultilevel"/>
    <w:tmpl w:val="E7B0C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3D1F"/>
    <w:multiLevelType w:val="hybridMultilevel"/>
    <w:tmpl w:val="4F48E498"/>
    <w:lvl w:ilvl="0" w:tplc="0944D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06787">
    <w:abstractNumId w:val="0"/>
  </w:num>
  <w:num w:numId="2" w16cid:durableId="1682776945">
    <w:abstractNumId w:val="2"/>
  </w:num>
  <w:num w:numId="3" w16cid:durableId="1619533138">
    <w:abstractNumId w:val="3"/>
  </w:num>
  <w:num w:numId="4" w16cid:durableId="49815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4533D"/>
    <w:rsid w:val="000544D5"/>
    <w:rsid w:val="00055D75"/>
    <w:rsid w:val="000847E9"/>
    <w:rsid w:val="000850D7"/>
    <w:rsid w:val="000C486F"/>
    <w:rsid w:val="000D79C7"/>
    <w:rsid w:val="000F4C78"/>
    <w:rsid w:val="00157FEB"/>
    <w:rsid w:val="001660E6"/>
    <w:rsid w:val="00181536"/>
    <w:rsid w:val="00193DA7"/>
    <w:rsid w:val="001C394A"/>
    <w:rsid w:val="001E3216"/>
    <w:rsid w:val="001E76F2"/>
    <w:rsid w:val="002322AE"/>
    <w:rsid w:val="00237B7B"/>
    <w:rsid w:val="002413B1"/>
    <w:rsid w:val="00245F64"/>
    <w:rsid w:val="0025196D"/>
    <w:rsid w:val="00255F57"/>
    <w:rsid w:val="002673F4"/>
    <w:rsid w:val="0029027D"/>
    <w:rsid w:val="002A0819"/>
    <w:rsid w:val="002C0A92"/>
    <w:rsid w:val="002C5A46"/>
    <w:rsid w:val="002D270F"/>
    <w:rsid w:val="002E13B7"/>
    <w:rsid w:val="002F0BC1"/>
    <w:rsid w:val="002F74A6"/>
    <w:rsid w:val="0030232B"/>
    <w:rsid w:val="00306C88"/>
    <w:rsid w:val="00315C3F"/>
    <w:rsid w:val="00321D23"/>
    <w:rsid w:val="00323005"/>
    <w:rsid w:val="00340A12"/>
    <w:rsid w:val="00364AB7"/>
    <w:rsid w:val="00365F77"/>
    <w:rsid w:val="003666BE"/>
    <w:rsid w:val="00373099"/>
    <w:rsid w:val="00394D94"/>
    <w:rsid w:val="003A22F6"/>
    <w:rsid w:val="003B58F6"/>
    <w:rsid w:val="003C1EE1"/>
    <w:rsid w:val="003C3F2A"/>
    <w:rsid w:val="003D1984"/>
    <w:rsid w:val="003D1D42"/>
    <w:rsid w:val="003E7E85"/>
    <w:rsid w:val="003F0EF4"/>
    <w:rsid w:val="003F73D7"/>
    <w:rsid w:val="00416653"/>
    <w:rsid w:val="00427C5F"/>
    <w:rsid w:val="0043356C"/>
    <w:rsid w:val="00446C95"/>
    <w:rsid w:val="004723D6"/>
    <w:rsid w:val="00473598"/>
    <w:rsid w:val="0048632B"/>
    <w:rsid w:val="004C4E9C"/>
    <w:rsid w:val="004E0C26"/>
    <w:rsid w:val="004F7CFB"/>
    <w:rsid w:val="00504339"/>
    <w:rsid w:val="0051707E"/>
    <w:rsid w:val="0052287B"/>
    <w:rsid w:val="00541CB5"/>
    <w:rsid w:val="00545A06"/>
    <w:rsid w:val="0056513F"/>
    <w:rsid w:val="00567250"/>
    <w:rsid w:val="005A375D"/>
    <w:rsid w:val="005B62C2"/>
    <w:rsid w:val="005C2875"/>
    <w:rsid w:val="005C3279"/>
    <w:rsid w:val="005F70CB"/>
    <w:rsid w:val="006020BF"/>
    <w:rsid w:val="00602980"/>
    <w:rsid w:val="006459EC"/>
    <w:rsid w:val="00646782"/>
    <w:rsid w:val="00686528"/>
    <w:rsid w:val="006D6E23"/>
    <w:rsid w:val="006E0383"/>
    <w:rsid w:val="007065F9"/>
    <w:rsid w:val="00710983"/>
    <w:rsid w:val="007277FC"/>
    <w:rsid w:val="00747794"/>
    <w:rsid w:val="00751D1B"/>
    <w:rsid w:val="00784F1F"/>
    <w:rsid w:val="00797B93"/>
    <w:rsid w:val="007A5A30"/>
    <w:rsid w:val="007E39A3"/>
    <w:rsid w:val="007F7880"/>
    <w:rsid w:val="00806618"/>
    <w:rsid w:val="00810581"/>
    <w:rsid w:val="00817146"/>
    <w:rsid w:val="00843482"/>
    <w:rsid w:val="00864E6C"/>
    <w:rsid w:val="00866E0D"/>
    <w:rsid w:val="008724D7"/>
    <w:rsid w:val="008757AE"/>
    <w:rsid w:val="008A044E"/>
    <w:rsid w:val="008A1589"/>
    <w:rsid w:val="008A1B4F"/>
    <w:rsid w:val="008E5330"/>
    <w:rsid w:val="008F0F14"/>
    <w:rsid w:val="008F4684"/>
    <w:rsid w:val="00910041"/>
    <w:rsid w:val="00916E74"/>
    <w:rsid w:val="00950DE1"/>
    <w:rsid w:val="0095602C"/>
    <w:rsid w:val="00984CB4"/>
    <w:rsid w:val="0098769E"/>
    <w:rsid w:val="009A42BB"/>
    <w:rsid w:val="009A703D"/>
    <w:rsid w:val="009C53F3"/>
    <w:rsid w:val="009C7124"/>
    <w:rsid w:val="009D2076"/>
    <w:rsid w:val="00A01419"/>
    <w:rsid w:val="00A127ED"/>
    <w:rsid w:val="00A254B9"/>
    <w:rsid w:val="00A3292A"/>
    <w:rsid w:val="00A40192"/>
    <w:rsid w:val="00A56589"/>
    <w:rsid w:val="00A6155A"/>
    <w:rsid w:val="00A80597"/>
    <w:rsid w:val="00AA7317"/>
    <w:rsid w:val="00AC4DB0"/>
    <w:rsid w:val="00AC4E15"/>
    <w:rsid w:val="00AF4F1D"/>
    <w:rsid w:val="00AF53E5"/>
    <w:rsid w:val="00B12CF1"/>
    <w:rsid w:val="00B22444"/>
    <w:rsid w:val="00B25FFE"/>
    <w:rsid w:val="00B26486"/>
    <w:rsid w:val="00B63645"/>
    <w:rsid w:val="00B64209"/>
    <w:rsid w:val="00B67DB2"/>
    <w:rsid w:val="00B67FE4"/>
    <w:rsid w:val="00B71182"/>
    <w:rsid w:val="00B90D20"/>
    <w:rsid w:val="00B917FF"/>
    <w:rsid w:val="00BA5505"/>
    <w:rsid w:val="00BC1D4A"/>
    <w:rsid w:val="00BC42AA"/>
    <w:rsid w:val="00BD3EA5"/>
    <w:rsid w:val="00BD55BC"/>
    <w:rsid w:val="00C30779"/>
    <w:rsid w:val="00C51A8A"/>
    <w:rsid w:val="00C6144A"/>
    <w:rsid w:val="00C6676A"/>
    <w:rsid w:val="00C95106"/>
    <w:rsid w:val="00CA15CA"/>
    <w:rsid w:val="00CA57DD"/>
    <w:rsid w:val="00CB0C85"/>
    <w:rsid w:val="00CB7E1F"/>
    <w:rsid w:val="00CF3B29"/>
    <w:rsid w:val="00D12A5C"/>
    <w:rsid w:val="00D30480"/>
    <w:rsid w:val="00D418AB"/>
    <w:rsid w:val="00D52151"/>
    <w:rsid w:val="00D56E2D"/>
    <w:rsid w:val="00D62D15"/>
    <w:rsid w:val="00D67698"/>
    <w:rsid w:val="00D7005C"/>
    <w:rsid w:val="00D770E0"/>
    <w:rsid w:val="00D865EB"/>
    <w:rsid w:val="00D87D4E"/>
    <w:rsid w:val="00D919FE"/>
    <w:rsid w:val="00DA4003"/>
    <w:rsid w:val="00DA483A"/>
    <w:rsid w:val="00DA71DF"/>
    <w:rsid w:val="00DC4448"/>
    <w:rsid w:val="00DC5ECD"/>
    <w:rsid w:val="00DD4403"/>
    <w:rsid w:val="00E05E4C"/>
    <w:rsid w:val="00E23B63"/>
    <w:rsid w:val="00E7085E"/>
    <w:rsid w:val="00E73C54"/>
    <w:rsid w:val="00E8573E"/>
    <w:rsid w:val="00E96D79"/>
    <w:rsid w:val="00EC3C59"/>
    <w:rsid w:val="00EE56E7"/>
    <w:rsid w:val="00F47DA5"/>
    <w:rsid w:val="00F50EEB"/>
    <w:rsid w:val="00F559AC"/>
    <w:rsid w:val="00F94EC3"/>
    <w:rsid w:val="00F95628"/>
    <w:rsid w:val="00FC0EFB"/>
    <w:rsid w:val="00FC7AE3"/>
    <w:rsid w:val="00FD007A"/>
    <w:rsid w:val="00FD5A4A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17F5A"/>
  <w15:docId w15:val="{1BA4F9C7-3419-412E-83E4-D288472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B7B"/>
    <w:pPr>
      <w:ind w:left="720"/>
      <w:contextualSpacing/>
    </w:pPr>
  </w:style>
  <w:style w:type="paragraph" w:customStyle="1" w:styleId="NormlnSkripta">
    <w:name w:val="Normální.Skripta"/>
    <w:rsid w:val="00237B7B"/>
  </w:style>
  <w:style w:type="paragraph" w:styleId="Zhlav">
    <w:name w:val="header"/>
    <w:basedOn w:val="Normln"/>
    <w:link w:val="ZhlavChar"/>
    <w:unhideWhenUsed/>
    <w:rsid w:val="00446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C95"/>
  </w:style>
  <w:style w:type="paragraph" w:styleId="Zpat">
    <w:name w:val="footer"/>
    <w:basedOn w:val="Normln"/>
    <w:link w:val="ZpatChar"/>
    <w:uiPriority w:val="99"/>
    <w:unhideWhenUsed/>
    <w:rsid w:val="00446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Martin Jeřábek</cp:lastModifiedBy>
  <cp:revision>21</cp:revision>
  <cp:lastPrinted>2019-05-20T00:26:00Z</cp:lastPrinted>
  <dcterms:created xsi:type="dcterms:W3CDTF">2022-08-16T08:32:00Z</dcterms:created>
  <dcterms:modified xsi:type="dcterms:W3CDTF">2022-08-28T23:04:00Z</dcterms:modified>
</cp:coreProperties>
</file>