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4F" w:rsidRPr="00427C5F" w:rsidRDefault="008A1B4F">
      <w:pPr>
        <w:rPr>
          <w:lang w:val="de-DE"/>
        </w:rPr>
      </w:pPr>
    </w:p>
    <w:p w:rsidR="00797B93" w:rsidRDefault="00797B93" w:rsidP="00797B93">
      <w:pPr>
        <w:jc w:val="center"/>
        <w:rPr>
          <w:b/>
          <w:sz w:val="24"/>
        </w:rPr>
      </w:pPr>
      <w:r>
        <w:rPr>
          <w:b/>
          <w:sz w:val="24"/>
        </w:rPr>
        <w:t>Z Á P A D O Č E S K Á    U N I V E R Z I T A   V  P L Z N I</w:t>
      </w:r>
    </w:p>
    <w:p w:rsidR="00797B93" w:rsidRDefault="00797B93" w:rsidP="00797B93">
      <w:pPr>
        <w:jc w:val="center"/>
        <w:rPr>
          <w:b/>
          <w:sz w:val="24"/>
        </w:rPr>
      </w:pPr>
      <w:r>
        <w:rPr>
          <w:b/>
          <w:sz w:val="24"/>
        </w:rPr>
        <w:t>F a k u l t a   f i l o z o f i c k á</w:t>
      </w:r>
    </w:p>
    <w:p w:rsidR="00797B93" w:rsidRDefault="00797B93" w:rsidP="00797B93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Katedra germanistiky a slavistiky</w:t>
      </w:r>
    </w:p>
    <w:p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PROTOKOL O HODNOCENÍ BAKALÁŘSKÉ PRÁCE</w:t>
      </w:r>
    </w:p>
    <w:p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 xml:space="preserve">(Posudek </w:t>
      </w:r>
      <w:r w:rsidR="001F55BE">
        <w:rPr>
          <w:b/>
        </w:rPr>
        <w:t>vedoucího</w:t>
      </w:r>
      <w:r>
        <w:rPr>
          <w:b/>
        </w:rPr>
        <w:t>)</w:t>
      </w:r>
    </w:p>
    <w:p w:rsidR="00797B93" w:rsidRDefault="00797B93" w:rsidP="00797B93">
      <w:pPr>
        <w:jc w:val="center"/>
      </w:pPr>
    </w:p>
    <w:p w:rsidR="00797B93" w:rsidRPr="006C3809" w:rsidRDefault="00797B93" w:rsidP="00797B93">
      <w:r>
        <w:t>Práci předložil</w:t>
      </w:r>
      <w:r w:rsidR="00CB7E1F">
        <w:t>(a)</w:t>
      </w:r>
      <w:r>
        <w:t xml:space="preserve"> student</w:t>
      </w:r>
      <w:r w:rsidR="00CB7E1F">
        <w:t>(ka)</w:t>
      </w:r>
      <w:r>
        <w:t xml:space="preserve">: </w:t>
      </w:r>
      <w:r w:rsidR="00EB187A">
        <w:t>Anastasiia Sydoryk</w:t>
      </w:r>
    </w:p>
    <w:p w:rsidR="00CB7E1F" w:rsidRDefault="00797B93" w:rsidP="00797B93">
      <w:pPr>
        <w:pBdr>
          <w:bottom w:val="single" w:sz="6" w:space="1" w:color="auto"/>
        </w:pBdr>
      </w:pPr>
      <w:r>
        <w:t xml:space="preserve">Název práce: </w:t>
      </w:r>
      <w:r w:rsidR="00510D85">
        <w:fldChar w:fldCharType="begin"/>
      </w:r>
      <w:r w:rsidR="00510D85">
        <w:instrText xml:space="preserve"> HYPERLINK "https://portal.zcu.cz/StagPortletsJSR168/CleanUrl?urlid=prohlizeni-prace-detail&amp;praceIdno=80631" \t "_blank" </w:instrText>
      </w:r>
      <w:r w:rsidR="00510D85">
        <w:fldChar w:fldCharType="separate"/>
      </w:r>
      <w:r w:rsidR="00EB187A">
        <w:rPr>
          <w:rStyle w:val="a3"/>
          <w:bCs/>
          <w:color w:val="auto"/>
          <w:u w:val="none"/>
        </w:rPr>
        <w:t>Frazeologizmy</w:t>
      </w:r>
      <w:r w:rsidR="00510D85">
        <w:rPr>
          <w:rStyle w:val="a3"/>
          <w:bCs/>
          <w:color w:val="auto"/>
          <w:u w:val="none"/>
        </w:rPr>
        <w:fldChar w:fldCharType="end"/>
      </w:r>
      <w:r w:rsidR="00510D85">
        <w:rPr>
          <w:rStyle w:val="a3"/>
          <w:bCs/>
          <w:color w:val="auto"/>
          <w:u w:val="none"/>
        </w:rPr>
        <w:t xml:space="preserve"> charakteri</w:t>
      </w:r>
      <w:r w:rsidR="00EB187A">
        <w:rPr>
          <w:rStyle w:val="a3"/>
          <w:bCs/>
          <w:color w:val="auto"/>
          <w:u w:val="none"/>
        </w:rPr>
        <w:t>zující vzhled člověka v ruském a českém jazycích</w:t>
      </w:r>
    </w:p>
    <w:p w:rsidR="00797B93" w:rsidRPr="00427C5F" w:rsidRDefault="00797B93" w:rsidP="00797B93">
      <w:pPr>
        <w:rPr>
          <w:lang w:val="de-DE"/>
        </w:rPr>
      </w:pPr>
    </w:p>
    <w:p w:rsidR="00CB7E1F" w:rsidRPr="00CB7E1F" w:rsidRDefault="00CB7E1F" w:rsidP="00CB7E1F">
      <w:pPr>
        <w:jc w:val="both"/>
      </w:pPr>
      <w:r w:rsidRPr="00CB7E1F">
        <w:t xml:space="preserve">Hodnotil/a: </w:t>
      </w:r>
      <w:r w:rsidR="001F55BE">
        <w:t>Anastasija Š</w:t>
      </w:r>
      <w:r w:rsidR="006C3809">
        <w:t>estakova, F</w:t>
      </w:r>
      <w:r w:rsidR="00B245DF">
        <w:t>ilolog</w:t>
      </w:r>
    </w:p>
    <w:p w:rsidR="00CB7E1F" w:rsidRPr="00427C5F" w:rsidRDefault="00CB7E1F" w:rsidP="00797B93">
      <w:pPr>
        <w:rPr>
          <w:lang w:val="de-DE"/>
        </w:rPr>
      </w:pPr>
    </w:p>
    <w:p w:rsidR="00797B93" w:rsidRDefault="00797B93" w:rsidP="00797B93">
      <w:pPr>
        <w:rPr>
          <w:lang w:val="de-DE"/>
        </w:rPr>
      </w:pPr>
      <w:r w:rsidRPr="00427C5F">
        <w:rPr>
          <w:lang w:val="de-DE"/>
        </w:rPr>
        <w:t xml:space="preserve">1. </w:t>
      </w:r>
      <w:r>
        <w:rPr>
          <w:lang w:val="de-DE"/>
        </w:rPr>
        <w:t xml:space="preserve">CÍL PRÁCE </w:t>
      </w:r>
      <w:r>
        <w:t>(uveďte, do jaké míry byl naplněn)</w:t>
      </w:r>
      <w:r w:rsidRPr="00427C5F">
        <w:rPr>
          <w:lang w:val="de-DE"/>
        </w:rPr>
        <w:t>:</w:t>
      </w:r>
    </w:p>
    <w:p w:rsidR="00797B93" w:rsidRPr="00F074AE" w:rsidRDefault="00B245DF" w:rsidP="00792176">
      <w:pPr>
        <w:ind w:firstLine="227"/>
        <w:jc w:val="both"/>
        <w:rPr>
          <w:lang w:val="de-DE"/>
        </w:rPr>
      </w:pPr>
      <w:r w:rsidRPr="00B245DF">
        <w:t xml:space="preserve">Cíl práce uvedený v úvodu </w:t>
      </w:r>
      <w:r>
        <w:t>(</w:t>
      </w:r>
      <w:r w:rsidR="006C3809">
        <w:t>analýza vybranýc</w:t>
      </w:r>
      <w:r w:rsidR="00EB187A">
        <w:t>h ruských a českých frazeologizmů popisují</w:t>
      </w:r>
      <w:r w:rsidR="00510D85">
        <w:t>cí</w:t>
      </w:r>
      <w:r w:rsidR="00EB187A">
        <w:t>ch vz</w:t>
      </w:r>
      <w:r w:rsidR="00510D85">
        <w:t>h</w:t>
      </w:r>
      <w:r w:rsidR="00EB187A">
        <w:t>led člověka</w:t>
      </w:r>
      <w:r w:rsidRPr="00B245DF">
        <w:t xml:space="preserve">) </w:t>
      </w:r>
      <w:r w:rsidR="006C3809">
        <w:t>byl splněn do určité míry, nakolik to dov</w:t>
      </w:r>
      <w:r w:rsidR="00F074AE">
        <w:t>oloval formát bakalářské práce.</w:t>
      </w:r>
    </w:p>
    <w:p w:rsidR="00CB7E1F" w:rsidRPr="00427C5F" w:rsidRDefault="00CB7E1F" w:rsidP="00797B93">
      <w:pPr>
        <w:rPr>
          <w:lang w:val="de-DE"/>
        </w:rPr>
      </w:pPr>
    </w:p>
    <w:p w:rsidR="00B245DF" w:rsidRPr="00F074AE" w:rsidRDefault="00797B93" w:rsidP="00B245DF">
      <w:pPr>
        <w:ind w:left="227" w:hanging="227"/>
        <w:jc w:val="both"/>
        <w:rPr>
          <w:lang w:val="de-DE"/>
        </w:rPr>
      </w:pPr>
      <w:r w:rsidRPr="00DC5A61">
        <w:t xml:space="preserve">2. OBSAHOVÉ ZPRACOVÁNÍ (náročnost, tvůrčí přístup, proporcionalita teoretické a vlastní práce, vhodnost                   </w:t>
      </w:r>
      <w:r w:rsidR="00F074AE">
        <w:t xml:space="preserve">                 příloh apod.):</w:t>
      </w:r>
    </w:p>
    <w:p w:rsidR="00EB187A" w:rsidRDefault="006C3809" w:rsidP="00792176">
      <w:pPr>
        <w:ind w:firstLine="227"/>
        <w:jc w:val="both"/>
      </w:pPr>
      <w:r w:rsidRPr="00DC5A61">
        <w:t xml:space="preserve">Obsah práci </w:t>
      </w:r>
      <w:r w:rsidR="00EB187A">
        <w:t>se rozkrývá v pěti</w:t>
      </w:r>
      <w:r w:rsidR="00DC5A61" w:rsidRPr="00DC5A61">
        <w:t xml:space="preserve"> kapitolách</w:t>
      </w:r>
      <w:r w:rsidRPr="00DC5A61">
        <w:t xml:space="preserve">. V první kapitole se autorka zabývá </w:t>
      </w:r>
      <w:r w:rsidR="00EB187A">
        <w:t>definicí frazeologizmů, dějinami jejich výzkumu a možnými klasifikacemi. Druhá a třetí kapitola představují výče</w:t>
      </w:r>
      <w:r w:rsidR="00F074AE">
        <w:t>t všech analyzovaných ruských a</w:t>
      </w:r>
      <w:r w:rsidR="00F074AE" w:rsidRPr="00F074AE">
        <w:t> </w:t>
      </w:r>
      <w:r w:rsidR="00EB187A">
        <w:t>českých frazeologických jednotek s</w:t>
      </w:r>
      <w:r w:rsidR="001F55BE">
        <w:t>e sé</w:t>
      </w:r>
      <w:r w:rsidR="00EB187A">
        <w:t xml:space="preserve">mantickou a gramatickou analýzou. V čtvrté </w:t>
      </w:r>
      <w:r w:rsidR="00224B84">
        <w:t>kapitole se autorka pokouší</w:t>
      </w:r>
      <w:r w:rsidR="00EB187A">
        <w:t xml:space="preserve"> o určení společných a rozdílných rysů v jednotlivých </w:t>
      </w:r>
      <w:r w:rsidR="00510D85">
        <w:t>sé</w:t>
      </w:r>
      <w:r w:rsidR="00EB187A">
        <w:t xml:space="preserve">mantických a gramatických skupinách analyzovaného materiálu. Pátá kapitola nabízí možnost práce s ruskými a českými frazeologickými jednotkami v příslušných korpusech </w:t>
      </w:r>
      <w:r w:rsidR="001F55BE">
        <w:t>národních jazyků.</w:t>
      </w:r>
    </w:p>
    <w:p w:rsidR="00797B93" w:rsidRPr="00224B84" w:rsidRDefault="00EB187A" w:rsidP="001F55BE">
      <w:pPr>
        <w:ind w:firstLine="227"/>
        <w:jc w:val="both"/>
      </w:pPr>
      <w:r>
        <w:t>Na konci práce autorka dospívá k některým zajímavým závěrům týkajícím se především frazeologizmů biblického původu (</w:t>
      </w:r>
      <w:r w:rsidRPr="001F55BE">
        <w:rPr>
          <w:i/>
        </w:rPr>
        <w:t xml:space="preserve">starý jako Metuzalém, v rouše </w:t>
      </w:r>
      <w:r w:rsidR="001F55BE">
        <w:rPr>
          <w:i/>
        </w:rPr>
        <w:t xml:space="preserve">Adamově / </w:t>
      </w:r>
      <w:r w:rsidRPr="001F55BE">
        <w:rPr>
          <w:i/>
        </w:rPr>
        <w:t>Evině</w:t>
      </w:r>
      <w:r>
        <w:t>), a také</w:t>
      </w:r>
      <w:r w:rsidR="00224B84">
        <w:t xml:space="preserve"> poukazuje na zajímavé gramatické zvláštností českých frazeologizmů (např. velký výskyt jednotek ve tvaru srovnávacích konstrukcí, a naopak nízký výskyt frazeologizmů se tvary lokálu).</w:t>
      </w:r>
    </w:p>
    <w:p w:rsidR="00797B93" w:rsidRPr="0051707E" w:rsidRDefault="00797B93" w:rsidP="00797B93">
      <w:pPr>
        <w:ind w:left="284" w:hanging="284"/>
        <w:jc w:val="both"/>
        <w:rPr>
          <w:lang w:val="de-DE"/>
        </w:rPr>
      </w:pPr>
      <w:r w:rsidRPr="00427C5F">
        <w:rPr>
          <w:lang w:val="de-DE"/>
        </w:rPr>
        <w:t>3. FORMÁLNÍ ÚPRAVA</w:t>
      </w:r>
      <w:r>
        <w:rPr>
          <w:lang w:val="de-DE"/>
        </w:rPr>
        <w:t xml:space="preserve"> </w:t>
      </w:r>
      <w:r>
        <w:t>(jazykový projev, správnost citace a odkazů na literaturu, grafická úprava, přehlednost členění kapitol, kvalita tabulek, grafů a příloh apod.)</w:t>
      </w:r>
      <w:r w:rsidRPr="00427C5F">
        <w:rPr>
          <w:lang w:val="de-DE"/>
        </w:rPr>
        <w:t>:</w:t>
      </w:r>
      <w:r>
        <w:rPr>
          <w:lang w:val="de-DE"/>
        </w:rPr>
        <w:t xml:space="preserve"> </w:t>
      </w:r>
    </w:p>
    <w:p w:rsidR="00CB7E1F" w:rsidRDefault="001A1FF7" w:rsidP="00D97D69">
      <w:pPr>
        <w:ind w:firstLine="227"/>
        <w:jc w:val="both"/>
      </w:pPr>
      <w:r>
        <w:t>Práce byla nap</w:t>
      </w:r>
      <w:r w:rsidR="00224B84">
        <w:t>sána v ruštině, člení se na pět kapitol</w:t>
      </w:r>
      <w:r>
        <w:t xml:space="preserve"> a řadu podkapitol. Celkové zpracování </w:t>
      </w:r>
      <w:r w:rsidR="005153D6">
        <w:t>práce, včetně její</w:t>
      </w:r>
      <w:r w:rsidR="001F55BE">
        <w:t>ho</w:t>
      </w:r>
      <w:r w:rsidR="005153D6">
        <w:t xml:space="preserve"> stylu </w:t>
      </w:r>
      <w:r>
        <w:t>splň</w:t>
      </w:r>
      <w:r w:rsidR="005153D6">
        <w:t>uje požada</w:t>
      </w:r>
      <w:r w:rsidR="00D97D69">
        <w:t>vky k od</w:t>
      </w:r>
      <w:r w:rsidR="001F55BE">
        <w:t>bornému textu, i když je v něm</w:t>
      </w:r>
      <w:r w:rsidR="00D97D69">
        <w:t xml:space="preserve"> řada</w:t>
      </w:r>
      <w:r w:rsidR="005153D6">
        <w:t xml:space="preserve"> chyb</w:t>
      </w:r>
      <w:r w:rsidR="00224B84">
        <w:t xml:space="preserve">, </w:t>
      </w:r>
      <w:r w:rsidR="00D97D69">
        <w:t>především interpunkčních, n</w:t>
      </w:r>
      <w:r w:rsidR="00224B84">
        <w:t>apř. absence mezery mezi iniciály</w:t>
      </w:r>
      <w:r w:rsidR="00D97D69">
        <w:t xml:space="preserve">: </w:t>
      </w:r>
      <w:r w:rsidR="00224B84">
        <w:rPr>
          <w:i/>
          <w:lang w:val="uk-UA"/>
        </w:rPr>
        <w:t>В.В. Виноградов</w:t>
      </w:r>
      <w:r w:rsidR="00D97D69" w:rsidRPr="00D97D69">
        <w:t>)</w:t>
      </w:r>
      <w:r w:rsidR="00D97D69">
        <w:t xml:space="preserve">, </w:t>
      </w:r>
      <w:r w:rsidR="005153D6">
        <w:t>překlepů a nepřesností (např. použití mezníku místo pomlčky</w:t>
      </w:r>
      <w:r w:rsidR="00D97D69">
        <w:t>)</w:t>
      </w:r>
      <w:r w:rsidR="005153D6">
        <w:t>.</w:t>
      </w:r>
    </w:p>
    <w:p w:rsidR="00D97D69" w:rsidRDefault="00D97D69" w:rsidP="00D97D69">
      <w:pPr>
        <w:ind w:firstLine="227"/>
        <w:jc w:val="both"/>
      </w:pPr>
      <w:r>
        <w:t xml:space="preserve">Za větší nedostatek však můžeme považovat hovorovost některých </w:t>
      </w:r>
      <w:r w:rsidR="00224B84">
        <w:t>výrazů a vět</w:t>
      </w:r>
      <w:r>
        <w:t>. Místy textu chybí odbornos</w:t>
      </w:r>
      <w:r w:rsidR="00F074AE">
        <w:t>t, ale většina chyb, které jsem uvedla v předchozím posudku (</w:t>
      </w:r>
      <w:r w:rsidR="00224B84">
        <w:rPr>
          <w:i/>
        </w:rPr>
        <w:t xml:space="preserve">Первая </w:t>
      </w:r>
      <w:r w:rsidR="00224B84" w:rsidRPr="00224B84">
        <w:rPr>
          <w:i/>
        </w:rPr>
        <w:t>часть моей работы несет чисто теоретический характер</w:t>
      </w:r>
      <w:r w:rsidR="00224B84">
        <w:t xml:space="preserve">; </w:t>
      </w:r>
      <w:r w:rsidR="00224B84" w:rsidRPr="00224B84">
        <w:rPr>
          <w:i/>
        </w:rPr>
        <w:t>А у семантического признака</w:t>
      </w:r>
      <w:r w:rsidR="00224B84" w:rsidRPr="00F074AE">
        <w:rPr>
          <w:i/>
        </w:rPr>
        <w:t xml:space="preserve"> «Возраст» не были обнаружены отличительные черты</w:t>
      </w:r>
      <w:r w:rsidR="00224B84" w:rsidRPr="00224B84">
        <w:rPr>
          <w:i/>
        </w:rPr>
        <w:t>,</w:t>
      </w:r>
      <w:r w:rsidR="00224B84">
        <w:t xml:space="preserve"> aj.</w:t>
      </w:r>
      <w:r w:rsidRPr="00D97D69">
        <w:t>)</w:t>
      </w:r>
      <w:r w:rsidR="00F074AE">
        <w:t>, byly opraveny stude</w:t>
      </w:r>
      <w:r w:rsidR="00BA385F">
        <w:t>n</w:t>
      </w:r>
      <w:bookmarkStart w:id="0" w:name="_GoBack"/>
      <w:bookmarkEnd w:id="0"/>
      <w:r w:rsidR="00F074AE">
        <w:t>tkou.</w:t>
      </w:r>
    </w:p>
    <w:p w:rsidR="00F074AE" w:rsidRPr="00C61804" w:rsidRDefault="00F074AE" w:rsidP="00D97D69">
      <w:pPr>
        <w:ind w:firstLine="227"/>
        <w:jc w:val="both"/>
      </w:pPr>
      <w:r>
        <w:t>Chtěla bych také zdůraznit to, že na rozdíl od první verze bakalářské práce, nyní studentka u každého uvedeného frazeologismu uvádí zdroj, přičemž dělá to velmi přehledně: pomocí systému zkrátek.</w:t>
      </w:r>
    </w:p>
    <w:p w:rsidR="00D97D69" w:rsidRPr="005153D6" w:rsidRDefault="00D97D69" w:rsidP="00797B93">
      <w:pPr>
        <w:jc w:val="both"/>
      </w:pPr>
    </w:p>
    <w:p w:rsidR="00797B93" w:rsidRDefault="00797B93" w:rsidP="00797B93">
      <w:pPr>
        <w:ind w:left="227" w:hanging="227"/>
        <w:jc w:val="both"/>
        <w:rPr>
          <w:lang w:val="de-DE"/>
        </w:rPr>
      </w:pPr>
      <w:r>
        <w:rPr>
          <w:lang w:val="de-DE"/>
        </w:rPr>
        <w:t xml:space="preserve">4. STRUČNÝ KOMENTÁŘ HODNOTITELE </w:t>
      </w:r>
      <w:r>
        <w:t>(celkový dojem z diplomové práce, silné a slabé stránky, originalita myšlenek apod.)</w:t>
      </w:r>
      <w:r w:rsidRPr="00427C5F">
        <w:rPr>
          <w:lang w:val="de-DE"/>
        </w:rPr>
        <w:t>:</w:t>
      </w:r>
    </w:p>
    <w:p w:rsidR="00B534D2" w:rsidRPr="001F55BE" w:rsidRDefault="00B534D2" w:rsidP="00797B93">
      <w:pPr>
        <w:ind w:left="227" w:hanging="227"/>
        <w:jc w:val="both"/>
      </w:pPr>
      <w:r>
        <w:rPr>
          <w:lang w:val="de-DE"/>
        </w:rPr>
        <w:tab/>
      </w:r>
      <w:r>
        <w:t>Bakalářská práce studentky je věnovaná frazeologizmům v ruštině a češtině charakterizujícím vzhled člověka. Tento úkol není jednoduchý, jak by se nám mohlo původně zdát, a je to především kvůli určité omezenosti použití frazeologických jednotek (zvláště sémanticky spojených se vzhledem člověka)</w:t>
      </w:r>
      <w:r w:rsidR="001F55BE">
        <w:t xml:space="preserve"> v současné době</w:t>
      </w:r>
      <w:r>
        <w:t>. Procesy demokratizace a internacionalizace probíhající v ruském a českém jazycích přibližně posledních 30 let</w:t>
      </w:r>
      <w:r w:rsidR="001F55BE">
        <w:t xml:space="preserve"> do značné míry posunuly velkou část fraze</w:t>
      </w:r>
      <w:r>
        <w:t xml:space="preserve">ologických jednotek do jakéhosi pasivního slovníku </w:t>
      </w:r>
      <w:r w:rsidR="001F55BE">
        <w:t>ruských a českých rodilých mluvčích. Z tohoto důvodu práce je velmi přínosná. Nabízí nám přehled vybrané sémantické skupiny frazeologizmů v ruštině a češtině a demonstruje možné cesty jejich jazykové analýzy.</w:t>
      </w:r>
    </w:p>
    <w:p w:rsidR="00C61804" w:rsidRPr="00C61804" w:rsidRDefault="00C61804" w:rsidP="00C61804">
      <w:pPr>
        <w:jc w:val="both"/>
      </w:pPr>
    </w:p>
    <w:p w:rsidR="00797B93" w:rsidRPr="00427C5F" w:rsidRDefault="00797B93" w:rsidP="00546374">
      <w:pPr>
        <w:ind w:left="227" w:hanging="227"/>
        <w:jc w:val="both"/>
        <w:rPr>
          <w:lang w:val="de-DE"/>
        </w:rPr>
      </w:pPr>
      <w:r w:rsidRPr="00427C5F">
        <w:rPr>
          <w:lang w:val="de-DE"/>
        </w:rPr>
        <w:t>5. OTÁZKY A PŘIPOMÍNKY DOPORUČENÉ K BLIŽŠÍMU VYSVĚTLENÍ PŘI OBHAJOBĚ (</w:t>
      </w:r>
      <w:proofErr w:type="spellStart"/>
      <w:r w:rsidRPr="00427C5F">
        <w:rPr>
          <w:lang w:val="de-DE"/>
        </w:rPr>
        <w:t>jedna</w:t>
      </w:r>
      <w:proofErr w:type="spellEnd"/>
      <w:r w:rsidRPr="00427C5F">
        <w:rPr>
          <w:lang w:val="de-DE"/>
        </w:rPr>
        <w:t xml:space="preserve"> </w:t>
      </w:r>
      <w:proofErr w:type="spellStart"/>
      <w:r w:rsidRPr="00427C5F">
        <w:rPr>
          <w:lang w:val="de-DE"/>
        </w:rPr>
        <w:t>až</w:t>
      </w:r>
      <w:proofErr w:type="spellEnd"/>
      <w:r w:rsidRPr="00427C5F">
        <w:rPr>
          <w:lang w:val="de-DE"/>
        </w:rPr>
        <w:t xml:space="preserve"> </w:t>
      </w:r>
      <w:proofErr w:type="spellStart"/>
      <w:r w:rsidRPr="00427C5F">
        <w:rPr>
          <w:lang w:val="de-DE"/>
        </w:rPr>
        <w:t>tři</w:t>
      </w:r>
      <w:proofErr w:type="spellEnd"/>
      <w:r w:rsidRPr="00427C5F">
        <w:rPr>
          <w:lang w:val="de-DE"/>
        </w:rPr>
        <w:t>):</w:t>
      </w:r>
    </w:p>
    <w:p w:rsidR="00CB7E1F" w:rsidRPr="006C3809" w:rsidRDefault="00B534D2" w:rsidP="00797B93">
      <w:pPr>
        <w:jc w:val="both"/>
      </w:pPr>
      <w:r>
        <w:t xml:space="preserve">Dá se na základě provedené analýzy vyjmenovat sémantické skupiny, které jsou příznačné, typické pro české a pro ruské frazeologismy? </w:t>
      </w:r>
    </w:p>
    <w:p w:rsidR="00797B93" w:rsidRPr="006C3809" w:rsidRDefault="00797B93" w:rsidP="00797B93">
      <w:pPr>
        <w:jc w:val="both"/>
      </w:pPr>
      <w:r w:rsidRPr="006C3809">
        <w:t>6. NAVRHOVANÁ ZNÁMKA (výborně, velmi dobře, dob</w:t>
      </w:r>
      <w:r w:rsidR="000D7750" w:rsidRPr="006C3809">
        <w:t>ře, nedoporučuji k obhajobě):</w:t>
      </w:r>
    </w:p>
    <w:p w:rsidR="00CB7E1F" w:rsidRPr="006C3809" w:rsidRDefault="00F074AE" w:rsidP="00797B93">
      <w:pPr>
        <w:jc w:val="both"/>
      </w:pPr>
      <w:r>
        <w:t>Výborně</w:t>
      </w:r>
    </w:p>
    <w:p w:rsidR="00CB7E1F" w:rsidRPr="006C3809" w:rsidRDefault="00CB7E1F" w:rsidP="00797B93">
      <w:pPr>
        <w:jc w:val="both"/>
      </w:pPr>
    </w:p>
    <w:p w:rsidR="00CB7E1F" w:rsidRDefault="00797B93" w:rsidP="00797B93">
      <w:r w:rsidRPr="006C3809">
        <w:t>Datum:</w:t>
      </w:r>
      <w:r w:rsidRPr="006C3809">
        <w:tab/>
      </w:r>
      <w:r w:rsidRPr="006C3809">
        <w:tab/>
      </w:r>
      <w:r w:rsidR="00F074AE">
        <w:t>28. 8</w:t>
      </w:r>
      <w:r w:rsidR="001F55BE">
        <w:t>. 2022</w:t>
      </w:r>
      <w:r w:rsidRPr="006C3809">
        <w:tab/>
      </w:r>
      <w:r w:rsidRPr="006C3809">
        <w:tab/>
      </w:r>
      <w:r w:rsidRPr="006C3809">
        <w:tab/>
      </w:r>
      <w:r w:rsidRPr="006C3809">
        <w:tab/>
        <w:t>Podpis:</w:t>
      </w:r>
      <w:r w:rsidRPr="006C3809">
        <w:tab/>
      </w:r>
      <w:r w:rsidRPr="006C3809">
        <w:tab/>
      </w:r>
      <w:r w:rsidRPr="006C3809">
        <w:tab/>
      </w:r>
      <w:r w:rsidRPr="006C3809">
        <w:tab/>
      </w:r>
      <w:r w:rsidRPr="006C3809">
        <w:tab/>
      </w:r>
      <w:r w:rsidRPr="006C3809">
        <w:tab/>
      </w:r>
      <w:r w:rsidRPr="006C3809">
        <w:tab/>
      </w:r>
      <w:r w:rsidRPr="006C3809">
        <w:tab/>
      </w:r>
      <w:r w:rsidRPr="006C3809">
        <w:tab/>
      </w:r>
      <w:r w:rsidRPr="006C3809">
        <w:tab/>
      </w:r>
      <w:r w:rsidRPr="006C3809">
        <w:tab/>
      </w:r>
      <w:r w:rsidRPr="006C3809">
        <w:tab/>
      </w:r>
      <w:r w:rsidRPr="006C3809">
        <w:tab/>
      </w:r>
    </w:p>
    <w:sectPr w:rsidR="00CB7E1F" w:rsidSect="0048632B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4F"/>
    <w:rsid w:val="00011822"/>
    <w:rsid w:val="000544D5"/>
    <w:rsid w:val="00055D75"/>
    <w:rsid w:val="000850D7"/>
    <w:rsid w:val="000D7750"/>
    <w:rsid w:val="000F4C78"/>
    <w:rsid w:val="00157FEB"/>
    <w:rsid w:val="001660E6"/>
    <w:rsid w:val="001A1FF7"/>
    <w:rsid w:val="001E76F2"/>
    <w:rsid w:val="001F55BE"/>
    <w:rsid w:val="00224B84"/>
    <w:rsid w:val="002413B1"/>
    <w:rsid w:val="00255F57"/>
    <w:rsid w:val="002C0A92"/>
    <w:rsid w:val="002C5A46"/>
    <w:rsid w:val="002D270F"/>
    <w:rsid w:val="002E13B7"/>
    <w:rsid w:val="002F74A6"/>
    <w:rsid w:val="00306C88"/>
    <w:rsid w:val="00321D23"/>
    <w:rsid w:val="00365F77"/>
    <w:rsid w:val="003666BE"/>
    <w:rsid w:val="00394D94"/>
    <w:rsid w:val="003C3F2A"/>
    <w:rsid w:val="003D1984"/>
    <w:rsid w:val="003D1D42"/>
    <w:rsid w:val="003E7E85"/>
    <w:rsid w:val="00427C5F"/>
    <w:rsid w:val="00473598"/>
    <w:rsid w:val="0048632B"/>
    <w:rsid w:val="004C4E9C"/>
    <w:rsid w:val="004E0C26"/>
    <w:rsid w:val="00510D85"/>
    <w:rsid w:val="005153D6"/>
    <w:rsid w:val="0051707E"/>
    <w:rsid w:val="0052287B"/>
    <w:rsid w:val="00545A06"/>
    <w:rsid w:val="00546374"/>
    <w:rsid w:val="005A375D"/>
    <w:rsid w:val="005B62C2"/>
    <w:rsid w:val="005C2875"/>
    <w:rsid w:val="006020BF"/>
    <w:rsid w:val="006459EC"/>
    <w:rsid w:val="006C3809"/>
    <w:rsid w:val="006D6E23"/>
    <w:rsid w:val="00724B94"/>
    <w:rsid w:val="007277FC"/>
    <w:rsid w:val="00792176"/>
    <w:rsid w:val="00797B93"/>
    <w:rsid w:val="007E39A3"/>
    <w:rsid w:val="007F7880"/>
    <w:rsid w:val="00806618"/>
    <w:rsid w:val="008164A8"/>
    <w:rsid w:val="00864E6C"/>
    <w:rsid w:val="008724D7"/>
    <w:rsid w:val="008757AE"/>
    <w:rsid w:val="008A044E"/>
    <w:rsid w:val="008A1B4F"/>
    <w:rsid w:val="008F0F14"/>
    <w:rsid w:val="008F4684"/>
    <w:rsid w:val="00950DE1"/>
    <w:rsid w:val="0095602C"/>
    <w:rsid w:val="009A42BB"/>
    <w:rsid w:val="009A703D"/>
    <w:rsid w:val="00A01419"/>
    <w:rsid w:val="00AC4E15"/>
    <w:rsid w:val="00AF53E5"/>
    <w:rsid w:val="00B10E50"/>
    <w:rsid w:val="00B245DF"/>
    <w:rsid w:val="00B534D2"/>
    <w:rsid w:val="00B64209"/>
    <w:rsid w:val="00B67FE4"/>
    <w:rsid w:val="00B90D20"/>
    <w:rsid w:val="00BA385F"/>
    <w:rsid w:val="00BC1D4A"/>
    <w:rsid w:val="00C51A8A"/>
    <w:rsid w:val="00C61804"/>
    <w:rsid w:val="00C6676A"/>
    <w:rsid w:val="00CB0C85"/>
    <w:rsid w:val="00CB7E1F"/>
    <w:rsid w:val="00D30480"/>
    <w:rsid w:val="00D418AB"/>
    <w:rsid w:val="00D56E2D"/>
    <w:rsid w:val="00D770E0"/>
    <w:rsid w:val="00D919FE"/>
    <w:rsid w:val="00D97D69"/>
    <w:rsid w:val="00DA4003"/>
    <w:rsid w:val="00DA71DF"/>
    <w:rsid w:val="00DC5A61"/>
    <w:rsid w:val="00DC5ECD"/>
    <w:rsid w:val="00E23B63"/>
    <w:rsid w:val="00E8573E"/>
    <w:rsid w:val="00E96D79"/>
    <w:rsid w:val="00EB187A"/>
    <w:rsid w:val="00EE56E7"/>
    <w:rsid w:val="00F074AE"/>
    <w:rsid w:val="00F47DA5"/>
    <w:rsid w:val="00F559AC"/>
    <w:rsid w:val="00F94EC3"/>
    <w:rsid w:val="00F95628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8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 Á P A D O Č E S K Á    U N I V E R Z I T A   V  P L Z N I</vt:lpstr>
      <vt:lpstr>Z Á P A D O Č E S K Á    U N I V E R Z I T A   V  P L Z N I</vt:lpstr>
    </vt:vector>
  </TitlesOfParts>
  <Company>Západočeská univerzita v Plzni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Lenovo</cp:lastModifiedBy>
  <cp:revision>8</cp:revision>
  <dcterms:created xsi:type="dcterms:W3CDTF">2019-05-22T22:52:00Z</dcterms:created>
  <dcterms:modified xsi:type="dcterms:W3CDTF">2022-08-29T05:31:00Z</dcterms:modified>
</cp:coreProperties>
</file>