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7C713" w14:textId="77777777" w:rsidR="0009106E" w:rsidRPr="00BC3507" w:rsidRDefault="006C45E5" w:rsidP="0009106E">
      <w:pPr>
        <w:jc w:val="center"/>
        <w:rPr>
          <w:rFonts w:ascii="Arial" w:hAnsi="Arial" w:cs="Arial"/>
          <w:b/>
          <w:sz w:val="28"/>
          <w:szCs w:val="28"/>
        </w:rPr>
      </w:pPr>
      <w:bookmarkStart w:id="0" w:name="_GoBack"/>
      <w:bookmarkEnd w:id="0"/>
      <w:r>
        <w:rPr>
          <w:rFonts w:ascii="Arial" w:hAnsi="Arial" w:cs="Arial"/>
          <w:b/>
          <w:sz w:val="28"/>
          <w:szCs w:val="28"/>
        </w:rPr>
        <w:t>Posudek vedoucí diplomové práce</w:t>
      </w:r>
    </w:p>
    <w:p w14:paraId="5F7D0229" w14:textId="77777777" w:rsidR="0009106E" w:rsidRPr="00BC3507" w:rsidRDefault="0009106E" w:rsidP="0009106E">
      <w:pPr>
        <w:jc w:val="both"/>
        <w:rPr>
          <w:rFonts w:ascii="Arial" w:hAnsi="Arial" w:cs="Arial"/>
          <w:sz w:val="28"/>
          <w:szCs w:val="28"/>
        </w:rPr>
      </w:pPr>
    </w:p>
    <w:p w14:paraId="59C8CC10" w14:textId="1DF4EC11" w:rsidR="0009106E" w:rsidRPr="00BC3507" w:rsidRDefault="006C45E5" w:rsidP="00BC3507">
      <w:pPr>
        <w:jc w:val="center"/>
        <w:rPr>
          <w:rFonts w:ascii="Arial" w:hAnsi="Arial" w:cs="Arial"/>
          <w:sz w:val="28"/>
          <w:szCs w:val="28"/>
        </w:rPr>
      </w:pPr>
      <w:r>
        <w:rPr>
          <w:rFonts w:ascii="Arial" w:hAnsi="Arial" w:cs="Arial"/>
          <w:sz w:val="28"/>
          <w:szCs w:val="28"/>
        </w:rPr>
        <w:t>zpracované</w:t>
      </w:r>
      <w:r w:rsidR="00BC3507" w:rsidRPr="00BC3507">
        <w:rPr>
          <w:rFonts w:ascii="Arial" w:hAnsi="Arial" w:cs="Arial"/>
          <w:sz w:val="28"/>
          <w:szCs w:val="28"/>
        </w:rPr>
        <w:t xml:space="preserve"> </w:t>
      </w:r>
      <w:r w:rsidR="00F45F75">
        <w:rPr>
          <w:rFonts w:ascii="Arial" w:hAnsi="Arial" w:cs="Arial"/>
          <w:b/>
          <w:sz w:val="28"/>
          <w:szCs w:val="28"/>
        </w:rPr>
        <w:t>M</w:t>
      </w:r>
      <w:r w:rsidR="00B36E85">
        <w:rPr>
          <w:rFonts w:ascii="Arial" w:hAnsi="Arial" w:cs="Arial"/>
          <w:b/>
          <w:sz w:val="28"/>
          <w:szCs w:val="28"/>
        </w:rPr>
        <w:t>ichaelou Ondruszovou</w:t>
      </w:r>
      <w:r w:rsidR="00BC3507" w:rsidRPr="00BC3507">
        <w:rPr>
          <w:rFonts w:ascii="Arial" w:hAnsi="Arial" w:cs="Arial"/>
          <w:sz w:val="28"/>
          <w:szCs w:val="28"/>
        </w:rPr>
        <w:t xml:space="preserve"> na téma</w:t>
      </w:r>
    </w:p>
    <w:p w14:paraId="0749749B" w14:textId="77777777" w:rsidR="00BC3507" w:rsidRPr="00BC3507" w:rsidRDefault="00BC3507" w:rsidP="00BC3507">
      <w:pPr>
        <w:jc w:val="center"/>
        <w:rPr>
          <w:rFonts w:ascii="Arial" w:hAnsi="Arial" w:cs="Arial"/>
          <w:sz w:val="28"/>
          <w:szCs w:val="28"/>
        </w:rPr>
      </w:pPr>
    </w:p>
    <w:p w14:paraId="280B1C47" w14:textId="1150872D" w:rsidR="00BC3507" w:rsidRPr="00BC3507" w:rsidRDefault="00C3334E" w:rsidP="00BC3507">
      <w:pPr>
        <w:jc w:val="center"/>
        <w:rPr>
          <w:rFonts w:ascii="Arial" w:hAnsi="Arial" w:cs="Arial"/>
          <w:b/>
          <w:sz w:val="28"/>
          <w:szCs w:val="28"/>
        </w:rPr>
      </w:pPr>
      <w:r>
        <w:rPr>
          <w:rFonts w:ascii="Arial" w:hAnsi="Arial" w:cs="Arial"/>
          <w:b/>
          <w:sz w:val="28"/>
          <w:szCs w:val="28"/>
        </w:rPr>
        <w:t>„</w:t>
      </w:r>
      <w:r w:rsidR="00B36E85">
        <w:rPr>
          <w:rFonts w:ascii="Arial" w:hAnsi="Arial" w:cs="Arial"/>
          <w:b/>
          <w:sz w:val="28"/>
          <w:szCs w:val="28"/>
        </w:rPr>
        <w:t>Svoboda projevu se zaměřením na svobodu tisku v soudní judikatuře</w:t>
      </w:r>
      <w:r w:rsidR="00BC3507" w:rsidRPr="00BC3507">
        <w:rPr>
          <w:rFonts w:ascii="Arial" w:hAnsi="Arial" w:cs="Arial"/>
          <w:b/>
          <w:sz w:val="28"/>
          <w:szCs w:val="28"/>
        </w:rPr>
        <w:t>“</w:t>
      </w:r>
    </w:p>
    <w:p w14:paraId="4D488B96" w14:textId="77777777" w:rsidR="0009106E" w:rsidRDefault="0009106E" w:rsidP="00BC3507">
      <w:pPr>
        <w:pBdr>
          <w:bottom w:val="single" w:sz="4" w:space="1" w:color="auto"/>
        </w:pBdr>
        <w:jc w:val="both"/>
        <w:rPr>
          <w:rFonts w:ascii="Arial" w:hAnsi="Arial" w:cs="Arial"/>
        </w:rPr>
      </w:pPr>
    </w:p>
    <w:p w14:paraId="731FD161" w14:textId="77777777" w:rsidR="0009106E" w:rsidRDefault="0009106E" w:rsidP="0009106E">
      <w:pPr>
        <w:jc w:val="both"/>
        <w:rPr>
          <w:rFonts w:ascii="Arial" w:hAnsi="Arial" w:cs="Arial"/>
        </w:rPr>
      </w:pPr>
    </w:p>
    <w:p w14:paraId="26B078EA" w14:textId="2E502DE9" w:rsidR="00C3334E" w:rsidRPr="005D70E4" w:rsidRDefault="00C3334E" w:rsidP="00C3334E">
      <w:pPr>
        <w:spacing w:before="120" w:line="360" w:lineRule="auto"/>
        <w:ind w:firstLine="720"/>
        <w:jc w:val="both"/>
        <w:rPr>
          <w:rFonts w:ascii="Arial" w:hAnsi="Arial" w:cs="Arial"/>
          <w:b/>
        </w:rPr>
      </w:pPr>
      <w:r>
        <w:rPr>
          <w:rFonts w:ascii="Arial" w:hAnsi="Arial" w:cs="Arial"/>
        </w:rPr>
        <w:t xml:space="preserve">Posuzovaná diplomová práce je věnovaná </w:t>
      </w:r>
      <w:r w:rsidR="00245D4D">
        <w:rPr>
          <w:rFonts w:ascii="Arial" w:hAnsi="Arial" w:cs="Arial"/>
        </w:rPr>
        <w:t xml:space="preserve">neustále </w:t>
      </w:r>
      <w:r>
        <w:rPr>
          <w:rFonts w:ascii="Arial" w:hAnsi="Arial" w:cs="Arial"/>
        </w:rPr>
        <w:t>aktuálnímu a zároveň společensky citliv</w:t>
      </w:r>
      <w:r w:rsidR="00245D4D">
        <w:rPr>
          <w:rFonts w:ascii="Arial" w:hAnsi="Arial" w:cs="Arial"/>
        </w:rPr>
        <w:t>ě vnímanému</w:t>
      </w:r>
      <w:r>
        <w:rPr>
          <w:rFonts w:ascii="Arial" w:hAnsi="Arial" w:cs="Arial"/>
        </w:rPr>
        <w:t xml:space="preserve"> tématu, kterého se diplomantka zhostila pečlivě a zodpovědně. V práci mapuje </w:t>
      </w:r>
      <w:r w:rsidR="006E27A9">
        <w:rPr>
          <w:rFonts w:ascii="Arial" w:hAnsi="Arial" w:cs="Arial"/>
        </w:rPr>
        <w:t xml:space="preserve">historický vývoj, národní i mezinárodní </w:t>
      </w:r>
      <w:r w:rsidR="00A96884">
        <w:rPr>
          <w:rFonts w:ascii="Arial" w:hAnsi="Arial" w:cs="Arial"/>
        </w:rPr>
        <w:t>právní úpravu a</w:t>
      </w:r>
      <w:r>
        <w:rPr>
          <w:rFonts w:ascii="Arial" w:hAnsi="Arial" w:cs="Arial"/>
        </w:rPr>
        <w:t xml:space="preserve"> vhodným způsobem využívá judikaturu Ústavního soudu ČR i Evropského soudu pro lidská práva (dále jen „ESLP“).</w:t>
      </w:r>
    </w:p>
    <w:p w14:paraId="5B1B7A74" w14:textId="77777777" w:rsidR="005D70E4" w:rsidRPr="005D70E4" w:rsidRDefault="00175CEF" w:rsidP="00874B44">
      <w:pPr>
        <w:spacing w:before="120" w:line="360" w:lineRule="auto"/>
        <w:ind w:firstLine="720"/>
        <w:jc w:val="both"/>
        <w:rPr>
          <w:rFonts w:ascii="Arial" w:hAnsi="Arial" w:cs="Arial"/>
          <w:b/>
        </w:rPr>
      </w:pPr>
      <w:r>
        <w:rPr>
          <w:rFonts w:ascii="Arial" w:hAnsi="Arial" w:cs="Arial"/>
          <w:b/>
        </w:rPr>
        <w:t>F</w:t>
      </w:r>
      <w:r w:rsidR="005D70E4" w:rsidRPr="005D70E4">
        <w:rPr>
          <w:rFonts w:ascii="Arial" w:hAnsi="Arial" w:cs="Arial"/>
          <w:b/>
        </w:rPr>
        <w:t xml:space="preserve">ormální </w:t>
      </w:r>
      <w:r w:rsidR="00FD5EA6">
        <w:rPr>
          <w:rFonts w:ascii="Arial" w:hAnsi="Arial" w:cs="Arial"/>
          <w:b/>
        </w:rPr>
        <w:t xml:space="preserve">a stylistická </w:t>
      </w:r>
      <w:r w:rsidR="005D70E4" w:rsidRPr="005D70E4">
        <w:rPr>
          <w:rFonts w:ascii="Arial" w:hAnsi="Arial" w:cs="Arial"/>
          <w:b/>
        </w:rPr>
        <w:t>stránka:</w:t>
      </w:r>
    </w:p>
    <w:p w14:paraId="48359EFD" w14:textId="383F8B5C" w:rsidR="004A56EB" w:rsidRDefault="005D70E4" w:rsidP="00874B44">
      <w:pPr>
        <w:spacing w:before="120" w:line="360" w:lineRule="auto"/>
        <w:ind w:firstLine="720"/>
        <w:jc w:val="both"/>
        <w:rPr>
          <w:rFonts w:ascii="Arial" w:hAnsi="Arial" w:cs="Arial"/>
        </w:rPr>
      </w:pPr>
      <w:r>
        <w:rPr>
          <w:rFonts w:ascii="Arial" w:hAnsi="Arial" w:cs="Arial"/>
        </w:rPr>
        <w:t>Posuzovaná diplom</w:t>
      </w:r>
      <w:r w:rsidR="00CC3F61">
        <w:rPr>
          <w:rFonts w:ascii="Arial" w:hAnsi="Arial" w:cs="Arial"/>
        </w:rPr>
        <w:t xml:space="preserve">ová práce je rozdělena do </w:t>
      </w:r>
      <w:r w:rsidR="009E4D67">
        <w:rPr>
          <w:rFonts w:ascii="Arial" w:hAnsi="Arial" w:cs="Arial"/>
        </w:rPr>
        <w:t>čtyř</w:t>
      </w:r>
      <w:r>
        <w:rPr>
          <w:rFonts w:ascii="Arial" w:hAnsi="Arial" w:cs="Arial"/>
        </w:rPr>
        <w:t xml:space="preserve"> kapitol</w:t>
      </w:r>
      <w:r w:rsidR="004A56EB">
        <w:rPr>
          <w:rFonts w:ascii="Arial" w:hAnsi="Arial" w:cs="Arial"/>
        </w:rPr>
        <w:t xml:space="preserve">, dále zahrnuje také </w:t>
      </w:r>
      <w:r w:rsidR="009E4D67">
        <w:rPr>
          <w:rFonts w:ascii="Arial" w:hAnsi="Arial" w:cs="Arial"/>
        </w:rPr>
        <w:t xml:space="preserve">česky a anglicky psaný abstrakt a klíčová slova, </w:t>
      </w:r>
      <w:r w:rsidR="004A56EB">
        <w:rPr>
          <w:rFonts w:ascii="Arial" w:hAnsi="Arial" w:cs="Arial"/>
        </w:rPr>
        <w:t>obsah</w:t>
      </w:r>
      <w:r>
        <w:rPr>
          <w:rFonts w:ascii="Arial" w:hAnsi="Arial" w:cs="Arial"/>
        </w:rPr>
        <w:t xml:space="preserve">, </w:t>
      </w:r>
      <w:r w:rsidR="00236391">
        <w:rPr>
          <w:rFonts w:ascii="Arial" w:hAnsi="Arial" w:cs="Arial"/>
        </w:rPr>
        <w:t xml:space="preserve">úvod, </w:t>
      </w:r>
      <w:r w:rsidR="009E4D67">
        <w:rPr>
          <w:rFonts w:ascii="Arial" w:hAnsi="Arial" w:cs="Arial"/>
        </w:rPr>
        <w:t>anglicky psané resumé</w:t>
      </w:r>
      <w:r w:rsidR="00175CEF">
        <w:rPr>
          <w:rFonts w:ascii="Arial" w:hAnsi="Arial" w:cs="Arial"/>
        </w:rPr>
        <w:t xml:space="preserve">, </w:t>
      </w:r>
      <w:r w:rsidR="00236391">
        <w:rPr>
          <w:rFonts w:ascii="Arial" w:hAnsi="Arial" w:cs="Arial"/>
        </w:rPr>
        <w:t>závěr</w:t>
      </w:r>
      <w:r>
        <w:rPr>
          <w:rFonts w:ascii="Arial" w:hAnsi="Arial" w:cs="Arial"/>
        </w:rPr>
        <w:t xml:space="preserve"> a </w:t>
      </w:r>
      <w:r w:rsidR="00E3312E">
        <w:rPr>
          <w:rFonts w:ascii="Arial" w:hAnsi="Arial" w:cs="Arial"/>
        </w:rPr>
        <w:t>s</w:t>
      </w:r>
      <w:r w:rsidR="00BF75D7">
        <w:rPr>
          <w:rFonts w:ascii="Arial" w:hAnsi="Arial" w:cs="Arial"/>
        </w:rPr>
        <w:t>e</w:t>
      </w:r>
      <w:r>
        <w:rPr>
          <w:rFonts w:ascii="Arial" w:hAnsi="Arial" w:cs="Arial"/>
        </w:rPr>
        <w:t>znam</w:t>
      </w:r>
      <w:r w:rsidR="00E95A65">
        <w:rPr>
          <w:rFonts w:ascii="Arial" w:hAnsi="Arial" w:cs="Arial"/>
        </w:rPr>
        <w:t xml:space="preserve"> použit</w:t>
      </w:r>
      <w:r w:rsidR="003E1E3C">
        <w:rPr>
          <w:rFonts w:ascii="Arial" w:hAnsi="Arial" w:cs="Arial"/>
        </w:rPr>
        <w:t>ých</w:t>
      </w:r>
      <w:r w:rsidR="00A96884">
        <w:rPr>
          <w:rFonts w:ascii="Arial" w:hAnsi="Arial" w:cs="Arial"/>
        </w:rPr>
        <w:t xml:space="preserve"> zdrojů</w:t>
      </w:r>
      <w:r w:rsidR="00E3312E">
        <w:rPr>
          <w:rFonts w:ascii="Arial" w:hAnsi="Arial" w:cs="Arial"/>
        </w:rPr>
        <w:t>.</w:t>
      </w:r>
      <w:r w:rsidR="00C76C7C">
        <w:rPr>
          <w:rFonts w:ascii="Arial" w:hAnsi="Arial" w:cs="Arial"/>
        </w:rPr>
        <w:t xml:space="preserve"> </w:t>
      </w:r>
      <w:r w:rsidR="00175CEF">
        <w:rPr>
          <w:rFonts w:ascii="Arial" w:hAnsi="Arial" w:cs="Arial"/>
        </w:rPr>
        <w:t xml:space="preserve">Čítá celkem </w:t>
      </w:r>
      <w:r w:rsidR="003E1E3C">
        <w:rPr>
          <w:rFonts w:ascii="Arial" w:hAnsi="Arial" w:cs="Arial"/>
        </w:rPr>
        <w:t>80</w:t>
      </w:r>
      <w:r w:rsidR="00D82BFF">
        <w:rPr>
          <w:rFonts w:ascii="Arial" w:hAnsi="Arial" w:cs="Arial"/>
        </w:rPr>
        <w:t xml:space="preserve"> stran, ro</w:t>
      </w:r>
      <w:r w:rsidR="00236391">
        <w:rPr>
          <w:rFonts w:ascii="Arial" w:hAnsi="Arial" w:cs="Arial"/>
        </w:rPr>
        <w:t>zsahem tedy splňuje</w:t>
      </w:r>
      <w:r w:rsidR="00D8401A">
        <w:rPr>
          <w:rFonts w:ascii="Arial" w:hAnsi="Arial" w:cs="Arial"/>
        </w:rPr>
        <w:t xml:space="preserve"> požadavky na </w:t>
      </w:r>
      <w:r w:rsidR="00236391">
        <w:rPr>
          <w:rFonts w:ascii="Arial" w:hAnsi="Arial" w:cs="Arial"/>
        </w:rPr>
        <w:t>diplomové práce kladené.</w:t>
      </w:r>
      <w:r w:rsidR="004A56EB">
        <w:rPr>
          <w:rFonts w:ascii="Arial" w:hAnsi="Arial" w:cs="Arial"/>
        </w:rPr>
        <w:t xml:space="preserve"> </w:t>
      </w:r>
      <w:r w:rsidR="00956CAA">
        <w:rPr>
          <w:rFonts w:ascii="Arial" w:hAnsi="Arial" w:cs="Arial"/>
        </w:rPr>
        <w:t>Z formálního hlediska nevy</w:t>
      </w:r>
      <w:r w:rsidR="00D8401A">
        <w:rPr>
          <w:rFonts w:ascii="Arial" w:hAnsi="Arial" w:cs="Arial"/>
        </w:rPr>
        <w:t>kazuje pr</w:t>
      </w:r>
      <w:r w:rsidR="00EB0C5A">
        <w:rPr>
          <w:rFonts w:ascii="Arial" w:hAnsi="Arial" w:cs="Arial"/>
        </w:rPr>
        <w:t>áce nedostatky.</w:t>
      </w:r>
    </w:p>
    <w:p w14:paraId="4C212A7F" w14:textId="465E536E" w:rsidR="009A0CF1" w:rsidRDefault="009A0CF1" w:rsidP="00874B44">
      <w:pPr>
        <w:spacing w:before="120" w:line="360" w:lineRule="auto"/>
        <w:ind w:firstLine="720"/>
        <w:jc w:val="both"/>
        <w:rPr>
          <w:rFonts w:ascii="Arial" w:hAnsi="Arial" w:cs="Arial"/>
        </w:rPr>
      </w:pPr>
      <w:r>
        <w:rPr>
          <w:rFonts w:ascii="Arial" w:hAnsi="Arial" w:cs="Arial"/>
        </w:rPr>
        <w:t xml:space="preserve">Po stylistické </w:t>
      </w:r>
      <w:r w:rsidR="003E1E3C">
        <w:rPr>
          <w:rFonts w:ascii="Arial" w:hAnsi="Arial" w:cs="Arial"/>
        </w:rPr>
        <w:t>stránce dosahuje práce velmi dobré úrovně, nelze si ovšem nevšimnout několika jazykových chyb</w:t>
      </w:r>
      <w:r w:rsidR="00175CEF">
        <w:rPr>
          <w:rFonts w:ascii="Arial" w:hAnsi="Arial" w:cs="Arial"/>
        </w:rPr>
        <w:t>.</w:t>
      </w:r>
    </w:p>
    <w:p w14:paraId="2F683B21" w14:textId="77777777" w:rsidR="00D03AE8" w:rsidRDefault="00D03AE8" w:rsidP="00874B44">
      <w:pPr>
        <w:spacing w:before="120" w:line="360" w:lineRule="auto"/>
        <w:ind w:firstLine="720"/>
        <w:jc w:val="both"/>
        <w:rPr>
          <w:rFonts w:ascii="Arial" w:hAnsi="Arial" w:cs="Arial"/>
        </w:rPr>
      </w:pPr>
      <w:r>
        <w:rPr>
          <w:rFonts w:ascii="Arial" w:hAnsi="Arial" w:cs="Arial"/>
          <w:b/>
        </w:rPr>
        <w:t>Obsahová stránka</w:t>
      </w:r>
    </w:p>
    <w:p w14:paraId="4CB13788" w14:textId="4AA0594D" w:rsidR="00D03AE8" w:rsidRDefault="00D03AE8" w:rsidP="00874B44">
      <w:pPr>
        <w:spacing w:before="120" w:line="360" w:lineRule="auto"/>
        <w:ind w:firstLine="720"/>
        <w:jc w:val="both"/>
        <w:rPr>
          <w:rFonts w:ascii="Arial" w:hAnsi="Arial" w:cs="Arial"/>
        </w:rPr>
      </w:pPr>
      <w:r>
        <w:rPr>
          <w:rFonts w:ascii="Arial" w:hAnsi="Arial" w:cs="Arial"/>
        </w:rPr>
        <w:t>Obs</w:t>
      </w:r>
      <w:r w:rsidR="00E95A65">
        <w:rPr>
          <w:rFonts w:ascii="Arial" w:hAnsi="Arial" w:cs="Arial"/>
        </w:rPr>
        <w:t>ah práce odpovídá její</w:t>
      </w:r>
      <w:r w:rsidR="00CD23A9">
        <w:rPr>
          <w:rFonts w:ascii="Arial" w:hAnsi="Arial" w:cs="Arial"/>
        </w:rPr>
        <w:t>mu názv</w:t>
      </w:r>
      <w:r w:rsidR="00AE4E5D">
        <w:rPr>
          <w:rFonts w:ascii="Arial" w:hAnsi="Arial" w:cs="Arial"/>
        </w:rPr>
        <w:t>u. Diplomant</w:t>
      </w:r>
      <w:r w:rsidR="00175CEF">
        <w:rPr>
          <w:rFonts w:ascii="Arial" w:hAnsi="Arial" w:cs="Arial"/>
        </w:rPr>
        <w:t>ka</w:t>
      </w:r>
      <w:r w:rsidR="00AE4E5D">
        <w:rPr>
          <w:rFonts w:ascii="Arial" w:hAnsi="Arial" w:cs="Arial"/>
        </w:rPr>
        <w:t xml:space="preserve"> k tématu přistoupil</w:t>
      </w:r>
      <w:r w:rsidR="00175CEF">
        <w:rPr>
          <w:rFonts w:ascii="Arial" w:hAnsi="Arial" w:cs="Arial"/>
        </w:rPr>
        <w:t>a</w:t>
      </w:r>
      <w:r w:rsidR="00AE4E5D">
        <w:rPr>
          <w:rFonts w:ascii="Arial" w:hAnsi="Arial" w:cs="Arial"/>
        </w:rPr>
        <w:t xml:space="preserve"> komplexně</w:t>
      </w:r>
      <w:r w:rsidR="009814FB">
        <w:rPr>
          <w:rFonts w:ascii="Arial" w:hAnsi="Arial" w:cs="Arial"/>
        </w:rPr>
        <w:t>, přičemž jeho klíčovým institutům věnoval</w:t>
      </w:r>
      <w:r w:rsidR="00175CEF">
        <w:rPr>
          <w:rFonts w:ascii="Arial" w:hAnsi="Arial" w:cs="Arial"/>
        </w:rPr>
        <w:t>a</w:t>
      </w:r>
      <w:r w:rsidR="009814FB">
        <w:rPr>
          <w:rFonts w:ascii="Arial" w:hAnsi="Arial" w:cs="Arial"/>
        </w:rPr>
        <w:t xml:space="preserve"> patřičnou pozornost. Hloubku ponoru do problematiky tedy hodnotím jako plně dostačující. </w:t>
      </w:r>
      <w:r w:rsidR="006B781D">
        <w:rPr>
          <w:rFonts w:ascii="Arial" w:hAnsi="Arial" w:cs="Arial"/>
        </w:rPr>
        <w:t xml:space="preserve">Diplomantka přináší i vlastní postřehy a shrnutí judikatury, </w:t>
      </w:r>
      <w:r w:rsidR="003E1E3C">
        <w:rPr>
          <w:rFonts w:ascii="Arial" w:hAnsi="Arial" w:cs="Arial"/>
        </w:rPr>
        <w:t>pokouší se i o návrhy de lege ferenda</w:t>
      </w:r>
      <w:r w:rsidR="006B781D">
        <w:rPr>
          <w:rFonts w:ascii="Arial" w:hAnsi="Arial" w:cs="Arial"/>
        </w:rPr>
        <w:t>.</w:t>
      </w:r>
      <w:r w:rsidR="001642D4">
        <w:rPr>
          <w:rFonts w:ascii="Arial" w:hAnsi="Arial" w:cs="Arial"/>
        </w:rPr>
        <w:t xml:space="preserve"> </w:t>
      </w:r>
    </w:p>
    <w:p w14:paraId="45AC2E61" w14:textId="4CEAFFF1" w:rsidR="00AB6350" w:rsidRDefault="00427208" w:rsidP="00403DC6">
      <w:pPr>
        <w:spacing w:before="120" w:line="360" w:lineRule="auto"/>
        <w:ind w:firstLine="708"/>
        <w:jc w:val="both"/>
        <w:rPr>
          <w:rFonts w:ascii="Arial" w:hAnsi="Arial" w:cs="Arial"/>
        </w:rPr>
      </w:pPr>
      <w:r>
        <w:rPr>
          <w:rFonts w:ascii="Arial" w:hAnsi="Arial" w:cs="Arial"/>
        </w:rPr>
        <w:t>K úvodu práce podotýkám, že obsahuje všechny požadované náležitosti, diplomantka v něm stanovuje cíle práce, metodiku a zdroje, které hodlá v</w:t>
      </w:r>
      <w:r w:rsidR="00100E63">
        <w:rPr>
          <w:rFonts w:ascii="Arial" w:hAnsi="Arial" w:cs="Arial"/>
        </w:rPr>
        <w:t>y</w:t>
      </w:r>
      <w:r>
        <w:rPr>
          <w:rFonts w:ascii="Arial" w:hAnsi="Arial" w:cs="Arial"/>
        </w:rPr>
        <w:t xml:space="preserve">užívat. Dále nastiňuje </w:t>
      </w:r>
      <w:r w:rsidR="00100E63">
        <w:rPr>
          <w:rFonts w:ascii="Arial" w:hAnsi="Arial" w:cs="Arial"/>
        </w:rPr>
        <w:t>obsah jednotlivých kapitol</w:t>
      </w:r>
      <w:r>
        <w:rPr>
          <w:rFonts w:ascii="Arial" w:hAnsi="Arial" w:cs="Arial"/>
        </w:rPr>
        <w:t>.</w:t>
      </w:r>
    </w:p>
    <w:p w14:paraId="0C8B9D8B" w14:textId="5A08325E" w:rsidR="00BA07E7" w:rsidRDefault="00C07283" w:rsidP="00100E63">
      <w:pPr>
        <w:spacing w:before="120" w:line="360" w:lineRule="auto"/>
        <w:ind w:firstLine="708"/>
        <w:jc w:val="both"/>
        <w:rPr>
          <w:rFonts w:ascii="Arial" w:hAnsi="Arial" w:cs="Arial"/>
        </w:rPr>
      </w:pPr>
      <w:r>
        <w:rPr>
          <w:rFonts w:ascii="Arial" w:hAnsi="Arial" w:cs="Arial"/>
        </w:rPr>
        <w:t>První kapitol</w:t>
      </w:r>
      <w:r w:rsidR="00427208">
        <w:rPr>
          <w:rFonts w:ascii="Arial" w:hAnsi="Arial" w:cs="Arial"/>
        </w:rPr>
        <w:t>a</w:t>
      </w:r>
      <w:r>
        <w:rPr>
          <w:rFonts w:ascii="Arial" w:hAnsi="Arial" w:cs="Arial"/>
        </w:rPr>
        <w:t xml:space="preserve"> </w:t>
      </w:r>
      <w:r w:rsidR="00BC6FE9">
        <w:rPr>
          <w:rFonts w:ascii="Arial" w:hAnsi="Arial" w:cs="Arial"/>
        </w:rPr>
        <w:t>představuj</w:t>
      </w:r>
      <w:r w:rsidR="00427208">
        <w:rPr>
          <w:rFonts w:ascii="Arial" w:hAnsi="Arial" w:cs="Arial"/>
        </w:rPr>
        <w:t>e</w:t>
      </w:r>
      <w:r w:rsidR="00BC6FE9">
        <w:rPr>
          <w:rFonts w:ascii="Arial" w:hAnsi="Arial" w:cs="Arial"/>
        </w:rPr>
        <w:t xml:space="preserve"> jakési uvedení do problematiky. </w:t>
      </w:r>
      <w:r w:rsidR="00427208">
        <w:rPr>
          <w:rFonts w:ascii="Arial" w:hAnsi="Arial" w:cs="Arial"/>
        </w:rPr>
        <w:t xml:space="preserve">Její náplní je především historický </w:t>
      </w:r>
      <w:r w:rsidR="00100E63">
        <w:rPr>
          <w:rFonts w:ascii="Arial" w:hAnsi="Arial" w:cs="Arial"/>
        </w:rPr>
        <w:t xml:space="preserve">vývoj svobody projevu na území současné České republiky. Kapitola druhá je věnována právní úpravě svobody projevu na mezinárodní, ústavní i zákonné úrovni. Mapování právní úpravy je proloženo judikaturou Ústavního soudu. </w:t>
      </w:r>
      <w:r w:rsidR="00100E63">
        <w:rPr>
          <w:rFonts w:ascii="Arial" w:hAnsi="Arial" w:cs="Arial"/>
        </w:rPr>
        <w:lastRenderedPageBreak/>
        <w:t>Za jádro práce považuji kapitolu třetí, která se zabývá mezemi svobody projevu, to vše na pozadí především judikatury ESLP. Pozitivně hodnotím kapitolu čtvrtou, ve které se diplomantka snaží upozornit na aktuální problematiky související se svobodou projevu. Nejedná se však o návrhy de lege ferenda v tom pravém slova smyslu.</w:t>
      </w:r>
    </w:p>
    <w:p w14:paraId="63279B63" w14:textId="77777777" w:rsidR="00F577CD" w:rsidRDefault="000E4C3D" w:rsidP="00F577CD">
      <w:pPr>
        <w:spacing w:before="120" w:line="360" w:lineRule="auto"/>
        <w:ind w:firstLine="720"/>
        <w:jc w:val="both"/>
        <w:rPr>
          <w:rFonts w:ascii="Arial" w:hAnsi="Arial" w:cs="Arial"/>
        </w:rPr>
      </w:pPr>
      <w:r>
        <w:rPr>
          <w:rFonts w:ascii="Arial" w:hAnsi="Arial" w:cs="Arial"/>
        </w:rPr>
        <w:t>V závěru práce dip</w:t>
      </w:r>
      <w:r w:rsidR="008E4D2B">
        <w:rPr>
          <w:rFonts w:ascii="Arial" w:hAnsi="Arial" w:cs="Arial"/>
        </w:rPr>
        <w:t>lomat</w:t>
      </w:r>
      <w:r w:rsidR="00C86031">
        <w:rPr>
          <w:rFonts w:ascii="Arial" w:hAnsi="Arial" w:cs="Arial"/>
        </w:rPr>
        <w:t>ka</w:t>
      </w:r>
      <w:r w:rsidR="008E4D2B">
        <w:rPr>
          <w:rFonts w:ascii="Arial" w:hAnsi="Arial" w:cs="Arial"/>
        </w:rPr>
        <w:t xml:space="preserve"> shrnuje nejdůležitější poznatky, ke kterým ve své práci dospěl</w:t>
      </w:r>
      <w:r w:rsidR="00C86031">
        <w:rPr>
          <w:rFonts w:ascii="Arial" w:hAnsi="Arial" w:cs="Arial"/>
        </w:rPr>
        <w:t>a</w:t>
      </w:r>
      <w:r w:rsidR="008E4D2B">
        <w:rPr>
          <w:rFonts w:ascii="Arial" w:hAnsi="Arial" w:cs="Arial"/>
        </w:rPr>
        <w:t>.</w:t>
      </w:r>
    </w:p>
    <w:p w14:paraId="01810028" w14:textId="77777777" w:rsidR="00F577CD" w:rsidRDefault="00F577CD" w:rsidP="00874B44">
      <w:pPr>
        <w:spacing w:before="120" w:line="360" w:lineRule="auto"/>
        <w:ind w:firstLine="720"/>
        <w:jc w:val="both"/>
        <w:rPr>
          <w:rFonts w:ascii="Arial" w:hAnsi="Arial" w:cs="Arial"/>
        </w:rPr>
      </w:pPr>
    </w:p>
    <w:p w14:paraId="4CEFB42E" w14:textId="77777777" w:rsidR="00996403" w:rsidRDefault="00996403" w:rsidP="00874B44">
      <w:pPr>
        <w:spacing w:before="120" w:line="360" w:lineRule="auto"/>
        <w:ind w:firstLine="720"/>
        <w:jc w:val="both"/>
        <w:rPr>
          <w:rFonts w:ascii="Arial" w:hAnsi="Arial" w:cs="Arial"/>
          <w:b/>
        </w:rPr>
      </w:pPr>
      <w:r>
        <w:rPr>
          <w:rFonts w:ascii="Arial" w:hAnsi="Arial" w:cs="Arial"/>
          <w:b/>
        </w:rPr>
        <w:t>Práce s literaturou a ostatními prameny</w:t>
      </w:r>
    </w:p>
    <w:p w14:paraId="22E024A7" w14:textId="23EEE66A" w:rsidR="00555764" w:rsidRDefault="00C86031" w:rsidP="00555764">
      <w:pPr>
        <w:spacing w:before="120" w:line="360" w:lineRule="auto"/>
        <w:ind w:firstLine="720"/>
        <w:jc w:val="both"/>
        <w:rPr>
          <w:rFonts w:ascii="Arial" w:hAnsi="Arial" w:cs="Arial"/>
        </w:rPr>
      </w:pPr>
      <w:r>
        <w:rPr>
          <w:rFonts w:ascii="Arial" w:hAnsi="Arial" w:cs="Arial"/>
        </w:rPr>
        <w:t>P</w:t>
      </w:r>
      <w:r w:rsidR="008E4D2B">
        <w:rPr>
          <w:rFonts w:ascii="Arial" w:hAnsi="Arial" w:cs="Arial"/>
        </w:rPr>
        <w:t>o</w:t>
      </w:r>
      <w:r>
        <w:rPr>
          <w:rFonts w:ascii="Arial" w:hAnsi="Arial" w:cs="Arial"/>
        </w:rPr>
        <w:t xml:space="preserve">zitivně hodnotím </w:t>
      </w:r>
      <w:r w:rsidR="001B7558">
        <w:rPr>
          <w:rFonts w:ascii="Arial" w:hAnsi="Arial" w:cs="Arial"/>
        </w:rPr>
        <w:t xml:space="preserve">poměrně </w:t>
      </w:r>
      <w:r>
        <w:rPr>
          <w:rFonts w:ascii="Arial" w:hAnsi="Arial" w:cs="Arial"/>
        </w:rPr>
        <w:t>obsáhlý</w:t>
      </w:r>
      <w:r w:rsidR="008E4D2B">
        <w:rPr>
          <w:rFonts w:ascii="Arial" w:hAnsi="Arial" w:cs="Arial"/>
        </w:rPr>
        <w:t xml:space="preserve"> fond odborné literatury a dalších pramenů, který diplomant</w:t>
      </w:r>
      <w:r>
        <w:rPr>
          <w:rFonts w:ascii="Arial" w:hAnsi="Arial" w:cs="Arial"/>
        </w:rPr>
        <w:t>ka</w:t>
      </w:r>
      <w:r w:rsidR="008E4D2B">
        <w:rPr>
          <w:rFonts w:ascii="Arial" w:hAnsi="Arial" w:cs="Arial"/>
        </w:rPr>
        <w:t xml:space="preserve"> odpovídajícím způsobem využil</w:t>
      </w:r>
      <w:r>
        <w:rPr>
          <w:rFonts w:ascii="Arial" w:hAnsi="Arial" w:cs="Arial"/>
        </w:rPr>
        <w:t>a</w:t>
      </w:r>
      <w:r w:rsidR="008E4D2B">
        <w:rPr>
          <w:rFonts w:ascii="Arial" w:hAnsi="Arial" w:cs="Arial"/>
        </w:rPr>
        <w:t>.</w:t>
      </w:r>
      <w:r w:rsidR="00937ECD">
        <w:rPr>
          <w:rFonts w:ascii="Arial" w:hAnsi="Arial" w:cs="Arial"/>
        </w:rPr>
        <w:t xml:space="preserve"> </w:t>
      </w:r>
      <w:r w:rsidR="008E4D2B">
        <w:rPr>
          <w:rFonts w:ascii="Arial" w:hAnsi="Arial" w:cs="Arial"/>
        </w:rPr>
        <w:t>Na použité zdroje p</w:t>
      </w:r>
      <w:r w:rsidR="00CB1AA7">
        <w:rPr>
          <w:rFonts w:ascii="Arial" w:hAnsi="Arial" w:cs="Arial"/>
        </w:rPr>
        <w:t>růběžně odkazuje</w:t>
      </w:r>
      <w:r w:rsidR="008E4D2B">
        <w:rPr>
          <w:rFonts w:ascii="Arial" w:hAnsi="Arial" w:cs="Arial"/>
        </w:rPr>
        <w:t xml:space="preserve">. </w:t>
      </w:r>
      <w:r w:rsidR="00CB1AA7">
        <w:rPr>
          <w:rFonts w:ascii="Arial" w:hAnsi="Arial" w:cs="Arial"/>
        </w:rPr>
        <w:t xml:space="preserve">Nevyhnula se však obvyklým nešvarům diplomové práce provázející, tedy opakovaným odkazům na jeden dominantní zdroj, a ne úplně přesné citaci judikatury, tedy dle citační normy. </w:t>
      </w:r>
      <w:r w:rsidR="00937ECD">
        <w:rPr>
          <w:rFonts w:ascii="Arial" w:hAnsi="Arial" w:cs="Arial"/>
        </w:rPr>
        <w:t xml:space="preserve">Celkově </w:t>
      </w:r>
      <w:r w:rsidR="00CB1AA7">
        <w:rPr>
          <w:rFonts w:ascii="Arial" w:hAnsi="Arial" w:cs="Arial"/>
        </w:rPr>
        <w:t>ovšem</w:t>
      </w:r>
      <w:r w:rsidR="00555764">
        <w:rPr>
          <w:rFonts w:ascii="Arial" w:hAnsi="Arial" w:cs="Arial"/>
        </w:rPr>
        <w:t xml:space="preserve"> hodnotím, že diplomant</w:t>
      </w:r>
      <w:r>
        <w:rPr>
          <w:rFonts w:ascii="Arial" w:hAnsi="Arial" w:cs="Arial"/>
        </w:rPr>
        <w:t>ka</w:t>
      </w:r>
      <w:r w:rsidR="00555764">
        <w:rPr>
          <w:rFonts w:ascii="Arial" w:hAnsi="Arial" w:cs="Arial"/>
        </w:rPr>
        <w:t xml:space="preserve"> úspěšně prokázal</w:t>
      </w:r>
      <w:r>
        <w:rPr>
          <w:rFonts w:ascii="Arial" w:hAnsi="Arial" w:cs="Arial"/>
        </w:rPr>
        <w:t>a</w:t>
      </w:r>
      <w:r w:rsidR="00555764">
        <w:rPr>
          <w:rFonts w:ascii="Arial" w:hAnsi="Arial" w:cs="Arial"/>
        </w:rPr>
        <w:t xml:space="preserve"> svou schopnost se zdroji</w:t>
      </w:r>
      <w:r w:rsidR="00CB1AA7">
        <w:rPr>
          <w:rFonts w:ascii="Arial" w:hAnsi="Arial" w:cs="Arial"/>
        </w:rPr>
        <w:t xml:space="preserve"> pracovat</w:t>
      </w:r>
      <w:r w:rsidR="00555764">
        <w:rPr>
          <w:rFonts w:ascii="Arial" w:hAnsi="Arial" w:cs="Arial"/>
        </w:rPr>
        <w:t>.</w:t>
      </w:r>
    </w:p>
    <w:p w14:paraId="0BEAD4BE" w14:textId="47DE2CA3" w:rsidR="001B6DA3" w:rsidRPr="0087492B" w:rsidRDefault="00927E0D" w:rsidP="00874B44">
      <w:pPr>
        <w:spacing w:before="120" w:line="360" w:lineRule="auto"/>
        <w:ind w:firstLine="720"/>
        <w:jc w:val="both"/>
        <w:rPr>
          <w:rFonts w:ascii="Arial" w:hAnsi="Arial" w:cs="Arial"/>
        </w:rPr>
      </w:pPr>
      <w:r>
        <w:rPr>
          <w:rFonts w:ascii="Arial" w:hAnsi="Arial" w:cs="Arial"/>
        </w:rPr>
        <w:t>Dle ověření systémem pro odhalování plagiátů TH</w:t>
      </w:r>
      <w:r w:rsidR="00937ECD">
        <w:rPr>
          <w:rFonts w:ascii="Arial" w:hAnsi="Arial" w:cs="Arial"/>
        </w:rPr>
        <w:t xml:space="preserve">ESES.CZ vykazuje práce </w:t>
      </w:r>
      <w:r w:rsidR="00290643">
        <w:rPr>
          <w:rFonts w:ascii="Arial" w:hAnsi="Arial" w:cs="Arial"/>
        </w:rPr>
        <w:t>osmnácti</w:t>
      </w:r>
      <w:r w:rsidR="004A244A">
        <w:rPr>
          <w:rFonts w:ascii="Arial" w:hAnsi="Arial" w:cs="Arial"/>
        </w:rPr>
        <w:t>procentní</w:t>
      </w:r>
      <w:r w:rsidR="00937ECD">
        <w:rPr>
          <w:rFonts w:ascii="Arial" w:hAnsi="Arial" w:cs="Arial"/>
        </w:rPr>
        <w:t xml:space="preserve"> shodu</w:t>
      </w:r>
      <w:r w:rsidR="002A61DE">
        <w:rPr>
          <w:rFonts w:ascii="Arial" w:hAnsi="Arial" w:cs="Arial"/>
        </w:rPr>
        <w:t>.</w:t>
      </w:r>
    </w:p>
    <w:p w14:paraId="4AF027BB" w14:textId="77777777" w:rsidR="001B6DA3" w:rsidRDefault="001B6DA3" w:rsidP="00874B44">
      <w:pPr>
        <w:spacing w:before="120" w:line="360" w:lineRule="auto"/>
        <w:ind w:firstLine="720"/>
        <w:jc w:val="both"/>
        <w:rPr>
          <w:rFonts w:ascii="Arial" w:hAnsi="Arial" w:cs="Arial"/>
        </w:rPr>
      </w:pPr>
    </w:p>
    <w:p w14:paraId="7A311F4D" w14:textId="77777777" w:rsidR="00F352BD" w:rsidRDefault="00F352BD" w:rsidP="00874B44">
      <w:pPr>
        <w:spacing w:before="120" w:line="360" w:lineRule="auto"/>
        <w:ind w:firstLine="720"/>
        <w:jc w:val="both"/>
        <w:rPr>
          <w:rFonts w:ascii="Arial" w:hAnsi="Arial" w:cs="Arial"/>
        </w:rPr>
      </w:pPr>
      <w:r>
        <w:rPr>
          <w:rFonts w:ascii="Arial" w:hAnsi="Arial" w:cs="Arial"/>
        </w:rPr>
        <w:t xml:space="preserve">Pro účely </w:t>
      </w:r>
      <w:r w:rsidR="00C86031">
        <w:rPr>
          <w:rFonts w:ascii="Arial" w:hAnsi="Arial" w:cs="Arial"/>
        </w:rPr>
        <w:t>obhajoby doporučuji diplomantce</w:t>
      </w:r>
      <w:r>
        <w:rPr>
          <w:rFonts w:ascii="Arial" w:hAnsi="Arial" w:cs="Arial"/>
        </w:rPr>
        <w:t>, aby se zaměřil</w:t>
      </w:r>
      <w:r w:rsidR="00C86031">
        <w:rPr>
          <w:rFonts w:ascii="Arial" w:hAnsi="Arial" w:cs="Arial"/>
        </w:rPr>
        <w:t>a</w:t>
      </w:r>
      <w:r>
        <w:rPr>
          <w:rFonts w:ascii="Arial" w:hAnsi="Arial" w:cs="Arial"/>
        </w:rPr>
        <w:t xml:space="preserve"> na následující:</w:t>
      </w:r>
    </w:p>
    <w:p w14:paraId="6A618660" w14:textId="18E25189" w:rsidR="0087492B" w:rsidRDefault="00CB1AA7" w:rsidP="001B7558">
      <w:pPr>
        <w:numPr>
          <w:ilvl w:val="0"/>
          <w:numId w:val="2"/>
        </w:numPr>
        <w:tabs>
          <w:tab w:val="left" w:pos="709"/>
        </w:tabs>
        <w:spacing w:before="120" w:line="360" w:lineRule="auto"/>
        <w:ind w:left="709" w:hanging="425"/>
        <w:jc w:val="both"/>
        <w:rPr>
          <w:rFonts w:ascii="Arial" w:hAnsi="Arial" w:cs="Arial"/>
        </w:rPr>
      </w:pPr>
      <w:r>
        <w:rPr>
          <w:rFonts w:ascii="Arial" w:hAnsi="Arial" w:cs="Arial"/>
        </w:rPr>
        <w:t>Dokázala by diplomantka zhodnotit, zda přístup soudů v ČR ve věcech zásahů do osobnostních práv tzv. veřejných osob ze strany médií prošel v posledních letech nějakým vývojem?</w:t>
      </w:r>
    </w:p>
    <w:p w14:paraId="2C2A5668" w14:textId="73DFC177" w:rsidR="009E1A88" w:rsidRPr="001B7558" w:rsidRDefault="00CB1AA7" w:rsidP="001B7558">
      <w:pPr>
        <w:numPr>
          <w:ilvl w:val="0"/>
          <w:numId w:val="2"/>
        </w:numPr>
        <w:tabs>
          <w:tab w:val="left" w:pos="709"/>
        </w:tabs>
        <w:spacing w:before="120" w:line="360" w:lineRule="auto"/>
        <w:ind w:left="709" w:hanging="425"/>
        <w:jc w:val="both"/>
        <w:rPr>
          <w:rFonts w:ascii="Arial" w:hAnsi="Arial" w:cs="Arial"/>
        </w:rPr>
      </w:pPr>
      <w:r>
        <w:rPr>
          <w:rFonts w:ascii="Arial" w:hAnsi="Arial" w:cs="Arial"/>
        </w:rPr>
        <w:t xml:space="preserve">Diplomantka se vyjadřuje k tomu, co vnímá jako důvod citlivosti veřejnosti v ČR </w:t>
      </w:r>
      <w:r w:rsidR="005A58A3">
        <w:rPr>
          <w:rFonts w:ascii="Arial" w:hAnsi="Arial" w:cs="Arial"/>
        </w:rPr>
        <w:t>na přístup veřejné moci k omezování svobody projevu v souvislosti s tzv. dezinformacemi. Tímto důvodem by měla být neinformovanost veřejnosti týkající se možností omezení svobody projevu. Mohla by diplomantka tento svůj názor více rozvést?</w:t>
      </w:r>
    </w:p>
    <w:p w14:paraId="3A6CF907" w14:textId="685A1A51" w:rsidR="00E24590" w:rsidRDefault="005A58A3" w:rsidP="00605CCD">
      <w:pPr>
        <w:numPr>
          <w:ilvl w:val="0"/>
          <w:numId w:val="2"/>
        </w:numPr>
        <w:tabs>
          <w:tab w:val="left" w:pos="709"/>
        </w:tabs>
        <w:spacing w:before="120" w:line="360" w:lineRule="auto"/>
        <w:ind w:left="709" w:hanging="425"/>
        <w:jc w:val="both"/>
        <w:rPr>
          <w:rFonts w:ascii="Arial" w:hAnsi="Arial" w:cs="Arial"/>
        </w:rPr>
      </w:pPr>
      <w:r>
        <w:rPr>
          <w:rFonts w:ascii="Arial" w:hAnsi="Arial" w:cs="Arial"/>
        </w:rPr>
        <w:t>Co vnímá diplomantka jako aktuálně nejzávažnější otázky týkající se svobody projevu prostřednictvím tisku?</w:t>
      </w:r>
    </w:p>
    <w:p w14:paraId="019A4775" w14:textId="77777777" w:rsidR="00CD67CA" w:rsidRDefault="00CD67CA" w:rsidP="00491BCF">
      <w:pPr>
        <w:spacing w:before="120" w:line="360" w:lineRule="auto"/>
        <w:ind w:firstLine="720"/>
        <w:jc w:val="both"/>
        <w:rPr>
          <w:rFonts w:ascii="Arial" w:hAnsi="Arial" w:cs="Arial"/>
        </w:rPr>
      </w:pPr>
    </w:p>
    <w:p w14:paraId="16B3F2AD" w14:textId="77777777" w:rsidR="00491BCF" w:rsidRDefault="00874B44" w:rsidP="00491BCF">
      <w:pPr>
        <w:spacing w:before="120" w:line="360" w:lineRule="auto"/>
        <w:ind w:firstLine="720"/>
        <w:jc w:val="both"/>
        <w:rPr>
          <w:rFonts w:ascii="Arial" w:hAnsi="Arial" w:cs="Arial"/>
          <w:b/>
        </w:rPr>
      </w:pPr>
      <w:r w:rsidRPr="00874B44">
        <w:rPr>
          <w:rFonts w:ascii="Arial" w:hAnsi="Arial" w:cs="Arial"/>
          <w:b/>
        </w:rPr>
        <w:t>Závěr</w:t>
      </w:r>
    </w:p>
    <w:p w14:paraId="10719FE8" w14:textId="6A2376DB" w:rsidR="00F577CD" w:rsidRDefault="00F577CD" w:rsidP="00491BCF">
      <w:pPr>
        <w:spacing w:before="120" w:line="360" w:lineRule="auto"/>
        <w:ind w:firstLine="708"/>
        <w:jc w:val="both"/>
        <w:rPr>
          <w:rFonts w:ascii="Arial" w:hAnsi="Arial" w:cs="Arial"/>
        </w:rPr>
      </w:pPr>
      <w:r>
        <w:rPr>
          <w:rFonts w:ascii="Arial" w:hAnsi="Arial" w:cs="Arial"/>
        </w:rPr>
        <w:lastRenderedPageBreak/>
        <w:t>C</w:t>
      </w:r>
      <w:r w:rsidR="008356A9">
        <w:rPr>
          <w:rFonts w:ascii="Arial" w:hAnsi="Arial" w:cs="Arial"/>
        </w:rPr>
        <w:t xml:space="preserve">elkově </w:t>
      </w:r>
      <w:r w:rsidR="00FB6237">
        <w:rPr>
          <w:rFonts w:ascii="Arial" w:hAnsi="Arial" w:cs="Arial"/>
        </w:rPr>
        <w:t>diplomovou práci považuji za ucelený a p</w:t>
      </w:r>
      <w:r w:rsidR="00CB1AA7">
        <w:rPr>
          <w:rFonts w:ascii="Arial" w:hAnsi="Arial" w:cs="Arial"/>
        </w:rPr>
        <w:t>oměrně pečlivý</w:t>
      </w:r>
      <w:r w:rsidR="00FB6237">
        <w:rPr>
          <w:rFonts w:ascii="Arial" w:hAnsi="Arial" w:cs="Arial"/>
        </w:rPr>
        <w:t xml:space="preserve"> rozbor dané problematiky</w:t>
      </w:r>
      <w:r w:rsidR="008356A9">
        <w:rPr>
          <w:rFonts w:ascii="Arial" w:hAnsi="Arial" w:cs="Arial"/>
        </w:rPr>
        <w:t>.</w:t>
      </w:r>
      <w:r w:rsidR="00FB6237">
        <w:rPr>
          <w:rFonts w:ascii="Arial" w:hAnsi="Arial" w:cs="Arial"/>
        </w:rPr>
        <w:t xml:space="preserve"> Diplomantka </w:t>
      </w:r>
      <w:r w:rsidR="009E1A88">
        <w:rPr>
          <w:rFonts w:ascii="Arial" w:hAnsi="Arial" w:cs="Arial"/>
        </w:rPr>
        <w:t xml:space="preserve">v práci </w:t>
      </w:r>
      <w:r w:rsidR="00FB6237">
        <w:rPr>
          <w:rFonts w:ascii="Arial" w:hAnsi="Arial" w:cs="Arial"/>
        </w:rPr>
        <w:t>obsáhla</w:t>
      </w:r>
      <w:r w:rsidR="00CB1AA7">
        <w:rPr>
          <w:rFonts w:ascii="Arial" w:hAnsi="Arial" w:cs="Arial"/>
        </w:rPr>
        <w:t xml:space="preserve"> historický vývoj,</w:t>
      </w:r>
      <w:r w:rsidR="009E1A88">
        <w:rPr>
          <w:rFonts w:ascii="Arial" w:hAnsi="Arial" w:cs="Arial"/>
        </w:rPr>
        <w:t xml:space="preserve"> </w:t>
      </w:r>
      <w:r w:rsidR="00FB6237">
        <w:rPr>
          <w:rFonts w:ascii="Arial" w:hAnsi="Arial" w:cs="Arial"/>
        </w:rPr>
        <w:t>zmapování právní úpravy a související judikatury.</w:t>
      </w:r>
    </w:p>
    <w:p w14:paraId="72104A14" w14:textId="08F3AE72" w:rsidR="00874B44" w:rsidRDefault="00874B44" w:rsidP="00491BCF">
      <w:pPr>
        <w:spacing w:before="120" w:line="360" w:lineRule="auto"/>
        <w:ind w:firstLine="708"/>
        <w:jc w:val="both"/>
        <w:rPr>
          <w:rFonts w:ascii="Arial" w:hAnsi="Arial" w:cs="Arial"/>
        </w:rPr>
      </w:pPr>
      <w:r>
        <w:rPr>
          <w:rFonts w:ascii="Arial" w:hAnsi="Arial" w:cs="Arial"/>
        </w:rPr>
        <w:t xml:space="preserve">Diplomovou práci </w:t>
      </w:r>
      <w:r w:rsidR="008356A9">
        <w:rPr>
          <w:rFonts w:ascii="Arial" w:hAnsi="Arial" w:cs="Arial"/>
        </w:rPr>
        <w:t xml:space="preserve">tedy </w:t>
      </w:r>
      <w:r>
        <w:rPr>
          <w:rFonts w:ascii="Arial" w:hAnsi="Arial" w:cs="Arial"/>
        </w:rPr>
        <w:t xml:space="preserve">hodnotím jako vyhovující předepsaným formálním i obsahovým požadavkům, a </w:t>
      </w:r>
      <w:r w:rsidR="009316D4">
        <w:rPr>
          <w:rFonts w:ascii="Arial" w:hAnsi="Arial" w:cs="Arial"/>
        </w:rPr>
        <w:t>proto</w:t>
      </w:r>
      <w:r>
        <w:rPr>
          <w:rFonts w:ascii="Arial" w:hAnsi="Arial" w:cs="Arial"/>
        </w:rPr>
        <w:t xml:space="preserve"> ji </w:t>
      </w:r>
      <w:r w:rsidR="00491BCF">
        <w:rPr>
          <w:rFonts w:ascii="Arial" w:hAnsi="Arial" w:cs="Arial"/>
        </w:rPr>
        <w:t xml:space="preserve">jednoznačně </w:t>
      </w:r>
      <w:r w:rsidRPr="00A86290">
        <w:rPr>
          <w:rFonts w:ascii="Arial" w:hAnsi="Arial" w:cs="Arial"/>
          <w:b/>
        </w:rPr>
        <w:t>doporučuji k obhajobě</w:t>
      </w:r>
      <w:r>
        <w:rPr>
          <w:rFonts w:ascii="Arial" w:hAnsi="Arial" w:cs="Arial"/>
        </w:rPr>
        <w:t xml:space="preserve">. </w:t>
      </w:r>
      <w:r w:rsidR="00491BCF">
        <w:rPr>
          <w:rFonts w:ascii="Arial" w:hAnsi="Arial" w:cs="Arial"/>
        </w:rPr>
        <w:t>Stup</w:t>
      </w:r>
      <w:r w:rsidR="00351139">
        <w:rPr>
          <w:rFonts w:ascii="Arial" w:hAnsi="Arial" w:cs="Arial"/>
        </w:rPr>
        <w:t xml:space="preserve">eň hodnocení prozatím navrhuji </w:t>
      </w:r>
      <w:r w:rsidR="009E1A88">
        <w:rPr>
          <w:rFonts w:ascii="Arial" w:hAnsi="Arial" w:cs="Arial"/>
        </w:rPr>
        <w:t xml:space="preserve">mezi </w:t>
      </w:r>
      <w:r w:rsidR="00351139">
        <w:rPr>
          <w:rFonts w:ascii="Arial" w:hAnsi="Arial" w:cs="Arial"/>
        </w:rPr>
        <w:t>výborně</w:t>
      </w:r>
      <w:r w:rsidR="009E1A88">
        <w:rPr>
          <w:rFonts w:ascii="Arial" w:hAnsi="Arial" w:cs="Arial"/>
        </w:rPr>
        <w:t xml:space="preserve"> a velmi dobře</w:t>
      </w:r>
      <w:r w:rsidR="00491BCF">
        <w:rPr>
          <w:rFonts w:ascii="Arial" w:hAnsi="Arial" w:cs="Arial"/>
        </w:rPr>
        <w:t>, přičemž výsledné hodnocení samozřejmě bude záviset na úrovni obhajoby.</w:t>
      </w:r>
    </w:p>
    <w:p w14:paraId="75F6CBB3" w14:textId="77777777" w:rsidR="00874B44" w:rsidRDefault="00874B44" w:rsidP="00874B44">
      <w:pPr>
        <w:spacing w:before="120" w:line="360" w:lineRule="auto"/>
        <w:jc w:val="both"/>
        <w:rPr>
          <w:rFonts w:ascii="Arial" w:hAnsi="Arial" w:cs="Arial"/>
        </w:rPr>
      </w:pPr>
    </w:p>
    <w:p w14:paraId="17F17FF3" w14:textId="1F1E62DD" w:rsidR="00874B44" w:rsidRDefault="00491BCF" w:rsidP="00874B44">
      <w:pPr>
        <w:spacing w:before="120" w:line="360" w:lineRule="auto"/>
        <w:jc w:val="both"/>
        <w:rPr>
          <w:rFonts w:ascii="Arial" w:hAnsi="Arial" w:cs="Arial"/>
        </w:rPr>
      </w:pPr>
      <w:r>
        <w:rPr>
          <w:rFonts w:ascii="Arial" w:hAnsi="Arial" w:cs="Arial"/>
        </w:rPr>
        <w:t>V Plzni</w:t>
      </w:r>
      <w:r w:rsidR="00FB6237">
        <w:rPr>
          <w:rFonts w:ascii="Arial" w:hAnsi="Arial" w:cs="Arial"/>
        </w:rPr>
        <w:t xml:space="preserve"> dne </w:t>
      </w:r>
      <w:r w:rsidR="00CB1AA7">
        <w:rPr>
          <w:rFonts w:ascii="Arial" w:hAnsi="Arial" w:cs="Arial"/>
        </w:rPr>
        <w:t>15</w:t>
      </w:r>
      <w:r w:rsidR="00FB6237">
        <w:rPr>
          <w:rFonts w:ascii="Arial" w:hAnsi="Arial" w:cs="Arial"/>
        </w:rPr>
        <w:t>. 4. 20</w:t>
      </w:r>
      <w:r w:rsidR="002035F8">
        <w:rPr>
          <w:rFonts w:ascii="Arial" w:hAnsi="Arial" w:cs="Arial"/>
        </w:rPr>
        <w:t>2</w:t>
      </w:r>
      <w:r w:rsidR="00CB1AA7">
        <w:rPr>
          <w:rFonts w:ascii="Arial" w:hAnsi="Arial" w:cs="Arial"/>
        </w:rPr>
        <w:t>3</w:t>
      </w:r>
    </w:p>
    <w:p w14:paraId="26C652BD" w14:textId="77777777" w:rsidR="00874B44" w:rsidRDefault="00874B44" w:rsidP="00874B44">
      <w:pPr>
        <w:spacing w:before="120" w:line="360" w:lineRule="auto"/>
        <w:jc w:val="both"/>
        <w:rPr>
          <w:rFonts w:ascii="Arial" w:hAnsi="Arial" w:cs="Arial"/>
        </w:rPr>
      </w:pPr>
    </w:p>
    <w:p w14:paraId="2160DEC0" w14:textId="77777777" w:rsidR="00874B44" w:rsidRDefault="00EC395C" w:rsidP="00874B44">
      <w:pPr>
        <w:spacing w:before="120" w:line="360" w:lineRule="auto"/>
        <w:jc w:val="right"/>
        <w:rPr>
          <w:rFonts w:ascii="Arial" w:hAnsi="Arial" w:cs="Arial"/>
        </w:rPr>
      </w:pPr>
      <w:r>
        <w:rPr>
          <w:rFonts w:ascii="Arial" w:hAnsi="Arial" w:cs="Arial"/>
        </w:rPr>
        <w:t>JUDr. Zuzana Vostrá</w:t>
      </w:r>
      <w:r w:rsidR="00A86290">
        <w:rPr>
          <w:rFonts w:ascii="Arial" w:hAnsi="Arial" w:cs="Arial"/>
        </w:rPr>
        <w:t>, Ph.D.</w:t>
      </w:r>
    </w:p>
    <w:p w14:paraId="1C4E272C" w14:textId="77777777" w:rsidR="00874B44" w:rsidRDefault="00874B44" w:rsidP="00874B44">
      <w:pPr>
        <w:spacing w:before="120"/>
        <w:jc w:val="both"/>
        <w:rPr>
          <w:rFonts w:ascii="Arial" w:hAnsi="Arial" w:cs="Arial"/>
        </w:rPr>
      </w:pPr>
    </w:p>
    <w:p w14:paraId="393D7764" w14:textId="77777777" w:rsidR="005C78D7" w:rsidRDefault="005C78D7" w:rsidP="00874B44">
      <w:pPr>
        <w:spacing w:before="120"/>
        <w:jc w:val="both"/>
        <w:rPr>
          <w:rFonts w:ascii="Arial" w:hAnsi="Arial" w:cs="Arial"/>
        </w:rPr>
      </w:pPr>
    </w:p>
    <w:sectPr w:rsidR="005C78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719CA" w14:textId="77777777" w:rsidR="00B70271" w:rsidRDefault="00B70271">
      <w:r>
        <w:separator/>
      </w:r>
    </w:p>
  </w:endnote>
  <w:endnote w:type="continuationSeparator" w:id="0">
    <w:p w14:paraId="704451E8" w14:textId="77777777" w:rsidR="00B70271" w:rsidRDefault="00B70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36E8B" w14:textId="30013FF3" w:rsidR="00AB6350" w:rsidRPr="00C76C7C" w:rsidRDefault="00AB6350" w:rsidP="00C76C7C">
    <w:pPr>
      <w:pStyle w:val="Zpat"/>
      <w:jc w:val="right"/>
      <w:rPr>
        <w:rFonts w:ascii="Arial" w:hAnsi="Arial" w:cs="Arial"/>
        <w:sz w:val="20"/>
        <w:szCs w:val="20"/>
      </w:rPr>
    </w:pPr>
    <w:r w:rsidRPr="00C76C7C">
      <w:rPr>
        <w:rFonts w:ascii="Arial" w:hAnsi="Arial" w:cs="Arial"/>
        <w:sz w:val="20"/>
        <w:szCs w:val="20"/>
      </w:rPr>
      <w:t xml:space="preserve">Strana </w:t>
    </w:r>
    <w:r w:rsidRPr="00C76C7C">
      <w:rPr>
        <w:rFonts w:ascii="Arial" w:hAnsi="Arial" w:cs="Arial"/>
        <w:sz w:val="20"/>
        <w:szCs w:val="20"/>
      </w:rPr>
      <w:fldChar w:fldCharType="begin"/>
    </w:r>
    <w:r w:rsidRPr="00C76C7C">
      <w:rPr>
        <w:rFonts w:ascii="Arial" w:hAnsi="Arial" w:cs="Arial"/>
        <w:sz w:val="20"/>
        <w:szCs w:val="20"/>
      </w:rPr>
      <w:instrText xml:space="preserve"> PAGE </w:instrText>
    </w:r>
    <w:r w:rsidRPr="00C76C7C">
      <w:rPr>
        <w:rFonts w:ascii="Arial" w:hAnsi="Arial" w:cs="Arial"/>
        <w:sz w:val="20"/>
        <w:szCs w:val="20"/>
      </w:rPr>
      <w:fldChar w:fldCharType="separate"/>
    </w:r>
    <w:r w:rsidR="00531729">
      <w:rPr>
        <w:rFonts w:ascii="Arial" w:hAnsi="Arial" w:cs="Arial"/>
        <w:noProof/>
        <w:sz w:val="20"/>
        <w:szCs w:val="20"/>
      </w:rPr>
      <w:t>3</w:t>
    </w:r>
    <w:r w:rsidRPr="00C76C7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FEF6A" w14:textId="77777777" w:rsidR="00B70271" w:rsidRDefault="00B70271">
      <w:r>
        <w:separator/>
      </w:r>
    </w:p>
  </w:footnote>
  <w:footnote w:type="continuationSeparator" w:id="0">
    <w:p w14:paraId="4C16554C" w14:textId="77777777" w:rsidR="00B70271" w:rsidRDefault="00B702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C6444"/>
    <w:multiLevelType w:val="hybridMultilevel"/>
    <w:tmpl w:val="B100CA2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 w15:restartNumberingAfterBreak="0">
    <w:nsid w:val="3E5178B0"/>
    <w:multiLevelType w:val="hybridMultilevel"/>
    <w:tmpl w:val="8F1A45C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06E"/>
    <w:rsid w:val="0009106E"/>
    <w:rsid w:val="000A4363"/>
    <w:rsid w:val="000D42F4"/>
    <w:rsid w:val="000E4C3D"/>
    <w:rsid w:val="000E7321"/>
    <w:rsid w:val="00100E63"/>
    <w:rsid w:val="00113B53"/>
    <w:rsid w:val="00117351"/>
    <w:rsid w:val="001450C6"/>
    <w:rsid w:val="001638C6"/>
    <w:rsid w:val="001642D4"/>
    <w:rsid w:val="001744F1"/>
    <w:rsid w:val="00175CEF"/>
    <w:rsid w:val="001B6DA3"/>
    <w:rsid w:val="001B7558"/>
    <w:rsid w:val="001D4B97"/>
    <w:rsid w:val="001E7138"/>
    <w:rsid w:val="002035F8"/>
    <w:rsid w:val="00236391"/>
    <w:rsid w:val="00244BF3"/>
    <w:rsid w:val="00245D4D"/>
    <w:rsid w:val="00283876"/>
    <w:rsid w:val="00290643"/>
    <w:rsid w:val="00291A9E"/>
    <w:rsid w:val="002A61DE"/>
    <w:rsid w:val="002B04D2"/>
    <w:rsid w:val="002C7CB3"/>
    <w:rsid w:val="002E6514"/>
    <w:rsid w:val="00314923"/>
    <w:rsid w:val="00324D4F"/>
    <w:rsid w:val="00351139"/>
    <w:rsid w:val="00351610"/>
    <w:rsid w:val="00364DE3"/>
    <w:rsid w:val="003E1E3C"/>
    <w:rsid w:val="00403DC6"/>
    <w:rsid w:val="00404B69"/>
    <w:rsid w:val="00427208"/>
    <w:rsid w:val="00453728"/>
    <w:rsid w:val="0047439C"/>
    <w:rsid w:val="00482056"/>
    <w:rsid w:val="00491BCF"/>
    <w:rsid w:val="004A244A"/>
    <w:rsid w:val="004A56EB"/>
    <w:rsid w:val="004A66CB"/>
    <w:rsid w:val="004E225C"/>
    <w:rsid w:val="00531729"/>
    <w:rsid w:val="00536B43"/>
    <w:rsid w:val="00555764"/>
    <w:rsid w:val="00560857"/>
    <w:rsid w:val="00576B86"/>
    <w:rsid w:val="0057785A"/>
    <w:rsid w:val="005A58A3"/>
    <w:rsid w:val="005C78D7"/>
    <w:rsid w:val="005D70E4"/>
    <w:rsid w:val="00605CCD"/>
    <w:rsid w:val="00624D8C"/>
    <w:rsid w:val="006B781D"/>
    <w:rsid w:val="006C45E5"/>
    <w:rsid w:val="006E27A9"/>
    <w:rsid w:val="006E3E5E"/>
    <w:rsid w:val="00745F90"/>
    <w:rsid w:val="00754799"/>
    <w:rsid w:val="00767259"/>
    <w:rsid w:val="007676A5"/>
    <w:rsid w:val="007723EB"/>
    <w:rsid w:val="007D682B"/>
    <w:rsid w:val="008356A9"/>
    <w:rsid w:val="0087492B"/>
    <w:rsid w:val="00874B44"/>
    <w:rsid w:val="00894A83"/>
    <w:rsid w:val="008B659A"/>
    <w:rsid w:val="008C4149"/>
    <w:rsid w:val="008E2B3F"/>
    <w:rsid w:val="008E4D2B"/>
    <w:rsid w:val="00927E0D"/>
    <w:rsid w:val="009316D4"/>
    <w:rsid w:val="00937ECD"/>
    <w:rsid w:val="00956CAA"/>
    <w:rsid w:val="009814FB"/>
    <w:rsid w:val="00996403"/>
    <w:rsid w:val="009A0CF1"/>
    <w:rsid w:val="009C6872"/>
    <w:rsid w:val="009D6BC5"/>
    <w:rsid w:val="009E1A88"/>
    <w:rsid w:val="009E4D67"/>
    <w:rsid w:val="00A13218"/>
    <w:rsid w:val="00A4798A"/>
    <w:rsid w:val="00A50012"/>
    <w:rsid w:val="00A6440C"/>
    <w:rsid w:val="00A703F1"/>
    <w:rsid w:val="00A86290"/>
    <w:rsid w:val="00A91122"/>
    <w:rsid w:val="00A96884"/>
    <w:rsid w:val="00AB1502"/>
    <w:rsid w:val="00AB6350"/>
    <w:rsid w:val="00AE4E5D"/>
    <w:rsid w:val="00AF11A1"/>
    <w:rsid w:val="00B36E85"/>
    <w:rsid w:val="00B70271"/>
    <w:rsid w:val="00B76CA3"/>
    <w:rsid w:val="00B807F5"/>
    <w:rsid w:val="00B822F6"/>
    <w:rsid w:val="00BA07E7"/>
    <w:rsid w:val="00BA09E3"/>
    <w:rsid w:val="00BB6B85"/>
    <w:rsid w:val="00BC3507"/>
    <w:rsid w:val="00BC6FE9"/>
    <w:rsid w:val="00BF75D7"/>
    <w:rsid w:val="00C07283"/>
    <w:rsid w:val="00C3334E"/>
    <w:rsid w:val="00C74D8D"/>
    <w:rsid w:val="00C76C7C"/>
    <w:rsid w:val="00C86031"/>
    <w:rsid w:val="00CB1AA7"/>
    <w:rsid w:val="00CC3F61"/>
    <w:rsid w:val="00CD0144"/>
    <w:rsid w:val="00CD23A9"/>
    <w:rsid w:val="00CD67CA"/>
    <w:rsid w:val="00D03AE8"/>
    <w:rsid w:val="00D434CA"/>
    <w:rsid w:val="00D717F8"/>
    <w:rsid w:val="00D82BFF"/>
    <w:rsid w:val="00D8401A"/>
    <w:rsid w:val="00D86790"/>
    <w:rsid w:val="00D920E2"/>
    <w:rsid w:val="00DB2762"/>
    <w:rsid w:val="00DC4125"/>
    <w:rsid w:val="00DC46E8"/>
    <w:rsid w:val="00E040D9"/>
    <w:rsid w:val="00E24590"/>
    <w:rsid w:val="00E3312E"/>
    <w:rsid w:val="00E51813"/>
    <w:rsid w:val="00E519BF"/>
    <w:rsid w:val="00E703A4"/>
    <w:rsid w:val="00E7471F"/>
    <w:rsid w:val="00E95A65"/>
    <w:rsid w:val="00EB0C5A"/>
    <w:rsid w:val="00EC395C"/>
    <w:rsid w:val="00EF486B"/>
    <w:rsid w:val="00EF72F8"/>
    <w:rsid w:val="00F10B6A"/>
    <w:rsid w:val="00F15B3B"/>
    <w:rsid w:val="00F352BD"/>
    <w:rsid w:val="00F45F75"/>
    <w:rsid w:val="00F577CD"/>
    <w:rsid w:val="00FA49F0"/>
    <w:rsid w:val="00FA7617"/>
    <w:rsid w:val="00FB6237"/>
    <w:rsid w:val="00FD5EA6"/>
    <w:rsid w:val="00FF63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30EAF"/>
  <w15:docId w15:val="{608ACF97-DCE4-4077-9474-58CB3ABE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76C7C"/>
    <w:pPr>
      <w:tabs>
        <w:tab w:val="center" w:pos="4536"/>
        <w:tab w:val="right" w:pos="9072"/>
      </w:tabs>
    </w:pPr>
  </w:style>
  <w:style w:type="paragraph" w:styleId="Zpat">
    <w:name w:val="footer"/>
    <w:basedOn w:val="Normln"/>
    <w:rsid w:val="00C76C7C"/>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B73D0-7794-4E4C-9374-0F6A0369D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3404</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Zuzka Horská</dc:creator>
  <cp:lastModifiedBy>Ivana Jurčová</cp:lastModifiedBy>
  <cp:revision>2</cp:revision>
  <dcterms:created xsi:type="dcterms:W3CDTF">2023-05-02T13:40:00Z</dcterms:created>
  <dcterms:modified xsi:type="dcterms:W3CDTF">2023-05-02T13:40:00Z</dcterms:modified>
</cp:coreProperties>
</file>