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7C" w:rsidRDefault="00771CA0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2" y="0"/>
                <wp:lineTo x="-102" y="20616"/>
                <wp:lineTo x="21481" y="20616"/>
                <wp:lineTo x="21481" y="0"/>
                <wp:lineTo x="-10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67C" w:rsidRDefault="00DC267C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C267C" w:rsidRDefault="00771CA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DC267C" w:rsidRDefault="00771CA0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DC267C" w:rsidRDefault="00DC267C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C267C" w:rsidRDefault="00771C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VARIABILITA</w:t>
      </w:r>
    </w:p>
    <w:p w:rsidR="00DC267C" w:rsidRDefault="00DC267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C267C" w:rsidRDefault="00771C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Blanka TOUPALOVÁ</w:t>
      </w:r>
    </w:p>
    <w:p w:rsidR="00DC267C" w:rsidRDefault="00771C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C267C" w:rsidRDefault="00771CA0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Design nábytku a interiéru</w:t>
      </w:r>
      <w:r>
        <w:rPr>
          <w:rFonts w:ascii="Garamond" w:hAnsi="Garamond"/>
          <w:sz w:val="24"/>
          <w:szCs w:val="24"/>
        </w:rPr>
        <w:t xml:space="preserve"> </w:t>
      </w:r>
    </w:p>
    <w:p w:rsidR="00DC267C" w:rsidRDefault="00DC267C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DC267C" w:rsidRDefault="00771C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DC267C" w:rsidRDefault="00DC267C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DC267C" w:rsidRDefault="00771C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DC267C" w:rsidRDefault="00771CA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DC267C" w:rsidRDefault="00771CA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 Formálně bylo vytvořeno to, co bylo slíbeno,  fakticky kvalita výstupu odpovídá obvyklým požadavkům kladeným na posuzovaný typ kvalifikační práce.</w:t>
      </w:r>
    </w:p>
    <w:p w:rsidR="00DC267C" w:rsidRDefault="00771CA0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DC267C" w:rsidRDefault="00771CA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Práce studentky je kvalitní a dle zadání a původní myšlence v naprosté shodě. Variabilita  a tím i vygenerovaný výsledný design křesel, tak tvoří </w:t>
      </w:r>
      <w:proofErr w:type="gramStart"/>
      <w:r>
        <w:rPr>
          <w:rFonts w:ascii="Garamond" w:hAnsi="Garamond"/>
          <w:i/>
          <w:sz w:val="24"/>
          <w:szCs w:val="24"/>
        </w:rPr>
        <w:t>soulad . Konstruktivistický</w:t>
      </w:r>
      <w:proofErr w:type="gramEnd"/>
      <w:r>
        <w:rPr>
          <w:rFonts w:ascii="Garamond" w:hAnsi="Garamond"/>
          <w:i/>
          <w:sz w:val="24"/>
          <w:szCs w:val="24"/>
        </w:rPr>
        <w:t xml:space="preserve"> tvar je hezký a vhodný pro velkou škálu kombinací a nastavení estetiky a funkce.</w:t>
      </w:r>
    </w:p>
    <w:p w:rsidR="00DC267C" w:rsidRDefault="00771CA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Dokáži si představit křesla a obecně sezení ve veřejných i soukromých prostorech.</w:t>
      </w:r>
    </w:p>
    <w:p w:rsidR="00DC267C" w:rsidRDefault="00771CA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Barevnost  je milá a nevtíravá a dobře ladí ke spojovacím koženým řemenům na patent.</w:t>
      </w:r>
    </w:p>
    <w:p w:rsidR="00DC267C" w:rsidRDefault="00771C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Vycpání papírem, dává křeslům na zajímavosti a lehkosti</w:t>
      </w:r>
    </w:p>
    <w:p w:rsidR="00DC267C" w:rsidRDefault="00771CA0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Určití ostrost a nebezpečnost  je potlačena právě vecpaným materiálem a je tak v </w:t>
      </w:r>
      <w:proofErr w:type="gramStart"/>
      <w:r>
        <w:rPr>
          <w:rFonts w:ascii="Garamond" w:hAnsi="Garamond"/>
          <w:i/>
          <w:sz w:val="24"/>
          <w:szCs w:val="24"/>
        </w:rPr>
        <w:t>normě .</w:t>
      </w:r>
      <w:proofErr w:type="gramEnd"/>
    </w:p>
    <w:p w:rsidR="00DC267C" w:rsidRDefault="00771CA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Celkově design působí jednoduše, variabilně a pěkně. </w:t>
      </w:r>
    </w:p>
    <w:p w:rsidR="00DC267C" w:rsidRDefault="00DC267C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DC267C" w:rsidRDefault="00771CA0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DC267C" w:rsidRDefault="00771CA0">
      <w:pPr>
        <w:pStyle w:val="Odstavecseseznamem"/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DC267C" w:rsidRDefault="00771CA0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DC267C" w:rsidRDefault="00771CA0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práci hodnotit známkou výborně.</w:t>
      </w:r>
    </w:p>
    <w:p w:rsidR="00DC267C" w:rsidRDefault="00DC267C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DC267C" w:rsidRDefault="00771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B7563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22.</w:t>
      </w:r>
      <w:r w:rsidR="00B75636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B75636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DC267C" w:rsidRDefault="00771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DC267C" w:rsidRDefault="00DC267C">
      <w:pPr>
        <w:rPr>
          <w:rFonts w:ascii="Garamond" w:hAnsi="Garamond"/>
        </w:rPr>
      </w:pPr>
    </w:p>
    <w:p w:rsidR="00DC267C" w:rsidRDefault="00DC267C">
      <w:pPr>
        <w:rPr>
          <w:rFonts w:ascii="Garamond" w:hAnsi="Garamond"/>
        </w:rPr>
      </w:pPr>
    </w:p>
    <w:p w:rsidR="00DC267C" w:rsidRDefault="00DC267C">
      <w:pPr>
        <w:rPr>
          <w:rFonts w:ascii="Garamond" w:hAnsi="Garamond"/>
        </w:rPr>
      </w:pPr>
    </w:p>
    <w:p w:rsidR="00DC267C" w:rsidRDefault="00DC267C">
      <w:pPr>
        <w:rPr>
          <w:rFonts w:ascii="Garamond" w:hAnsi="Garamond"/>
        </w:rPr>
      </w:pPr>
    </w:p>
    <w:p w:rsidR="00DC267C" w:rsidRDefault="00771CA0">
      <w:r>
        <w:rPr>
          <w:rFonts w:ascii="Garamond" w:hAnsi="Garamond"/>
        </w:rPr>
        <w:t>Tisk oboustranný</w:t>
      </w:r>
    </w:p>
    <w:sectPr w:rsidR="00DC26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2546F"/>
    <w:multiLevelType w:val="multilevel"/>
    <w:tmpl w:val="F3E42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177138"/>
    <w:multiLevelType w:val="multilevel"/>
    <w:tmpl w:val="6EA8A7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7C"/>
    <w:rsid w:val="00771CA0"/>
    <w:rsid w:val="00B75636"/>
    <w:rsid w:val="00D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D09A"/>
  <w15:docId w15:val="{D8670AB3-6C2A-4172-BA58-BDDE66C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7D0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B07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BB07D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B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2023-05-25T08:52:00Z</dcterms:created>
  <dcterms:modified xsi:type="dcterms:W3CDTF">2023-05-25T09:37:00Z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