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2C" w:rsidRDefault="00E214A6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-593725</wp:posOffset>
            </wp:positionH>
            <wp:positionV relativeFrom="line">
              <wp:posOffset>-695325</wp:posOffset>
            </wp:positionV>
            <wp:extent cx="1851661" cy="6851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1" descr="obrázek 1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1" cy="685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792C" w:rsidRDefault="00E2792C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2792C" w:rsidRDefault="00E214A6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hodnocení</w:t>
      </w:r>
    </w:p>
    <w:p w:rsidR="00E2792C" w:rsidRDefault="00E214A6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kvalifikační práce </w:t>
      </w:r>
    </w:p>
    <w:p w:rsidR="00E2792C" w:rsidRDefault="00E2792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Název bakalářsk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prá</w:t>
      </w:r>
      <w:r>
        <w:rPr>
          <w:rFonts w:ascii="Garamond" w:hAnsi="Garamond"/>
          <w:b/>
          <w:bCs/>
          <w:sz w:val="24"/>
          <w:szCs w:val="24"/>
          <w:lang w:val="it-IT"/>
        </w:rPr>
        <w:t>ce: N</w:t>
      </w:r>
      <w:r>
        <w:rPr>
          <w:rFonts w:ascii="Garamond" w:hAnsi="Garamond"/>
          <w:b/>
          <w:bCs/>
          <w:sz w:val="24"/>
          <w:szCs w:val="24"/>
        </w:rPr>
        <w:t>ávrh závodního monopostu vhodn</w:t>
      </w:r>
      <w:r>
        <w:rPr>
          <w:rFonts w:ascii="Garamond" w:hAnsi="Garamond"/>
          <w:b/>
          <w:bCs/>
          <w:sz w:val="24"/>
          <w:szCs w:val="24"/>
          <w:lang w:val="fr-FR"/>
        </w:rPr>
        <w:t>é</w:t>
      </w:r>
      <w:r>
        <w:rPr>
          <w:rFonts w:ascii="Garamond" w:hAnsi="Garamond"/>
          <w:b/>
          <w:bCs/>
          <w:sz w:val="24"/>
          <w:szCs w:val="24"/>
        </w:rPr>
        <w:t>ho pro různ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traťov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podmínky.</w:t>
      </w:r>
    </w:p>
    <w:p w:rsidR="00E2792C" w:rsidRDefault="00E2792C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Prá</w:t>
      </w:r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r>
        <w:rPr>
          <w:rFonts w:ascii="Garamond" w:hAnsi="Garamond"/>
          <w:b/>
          <w:bCs/>
          <w:sz w:val="24"/>
          <w:szCs w:val="24"/>
        </w:rPr>
        <w:t>ředlož</w:t>
      </w:r>
      <w:r>
        <w:rPr>
          <w:rFonts w:ascii="Garamond" w:hAnsi="Garamond"/>
          <w:b/>
          <w:bCs/>
          <w:sz w:val="24"/>
          <w:szCs w:val="24"/>
          <w:lang w:val="en-US"/>
        </w:rPr>
        <w:t>il student: Jan ONDR</w:t>
      </w:r>
      <w:r>
        <w:rPr>
          <w:rFonts w:ascii="Garamond" w:hAnsi="Garamond"/>
          <w:b/>
          <w:bCs/>
          <w:sz w:val="24"/>
          <w:szCs w:val="24"/>
        </w:rPr>
        <w:t>ÁŠ</w:t>
      </w: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E2792C" w:rsidRDefault="00E214A6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</w:t>
      </w:r>
      <w:r>
        <w:rPr>
          <w:rFonts w:ascii="Garamond" w:hAnsi="Garamond"/>
          <w:sz w:val="24"/>
          <w:szCs w:val="24"/>
          <w:lang w:val="en-US"/>
        </w:rPr>
        <w:t>design</w:t>
      </w:r>
    </w:p>
    <w:p w:rsidR="00E2792C" w:rsidRDefault="00E2792C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Posudek oponenta práce </w:t>
      </w:r>
    </w:p>
    <w:p w:rsidR="00E2792C" w:rsidRDefault="00E2792C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Práci hodnotil: MgA. Jan Zelinka</w:t>
      </w:r>
    </w:p>
    <w:p w:rsidR="00E2792C" w:rsidRDefault="00E214A6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Cí</w:t>
      </w:r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r>
        <w:rPr>
          <w:rFonts w:ascii="Garamond" w:hAnsi="Garamond"/>
          <w:b/>
          <w:bCs/>
          <w:sz w:val="24"/>
          <w:szCs w:val="24"/>
        </w:rPr>
        <w:t>áce</w:t>
      </w:r>
    </w:p>
    <w:p w:rsidR="00E2792C" w:rsidRDefault="00E214A6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práce byl splněn jak formálně, tak fakticky.</w:t>
      </w:r>
    </w:p>
    <w:p w:rsidR="00E2792C" w:rsidRDefault="00E214A6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čný komentář hodnotitele</w:t>
      </w:r>
    </w:p>
    <w:p w:rsidR="00E2792C" w:rsidRDefault="00E214A6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Práce mě velmi zaujala. Je vidět, že autor má velký zájem o dané téma, a tak se mu věnuje do hloubky. Oceňuji pohled do historie motorsportu a vytrvalostních sérií a snahu o jejich oživení v rámci rešerše projektu. Zároveň celkové zamyšlení nad jejich ekonomikou a ekologizací. Také cením snahu pokračovat v této práci a vytvořit v pořadí třetí variantu vozu, homologovaný hypersport, kde autor naplno využije zmiňovanou designovou filozofii značky Mazda, Kodo, která sice už zde byla použita, ale u závodních monopostů dosti omezeně. Technická stránka práce (zavěšení kol, náznak konstrukce, pohon, pozice monokoku v šasi) je podle mě také velmi dobře zpracovaná. Rád bych viděl realizaci výměny baterie v pitstopu u traťové varianty, pokud jsem správně pochopil, že je tomu tak zamýšleno. Design obou </w:t>
      </w:r>
      <w:r>
        <w:rPr>
          <w:rFonts w:ascii="Garamond" w:hAnsi="Garamond"/>
          <w:sz w:val="24"/>
          <w:szCs w:val="24"/>
        </w:rPr>
        <w:lastRenderedPageBreak/>
        <w:t>vozidel odpovídá zvolenému výrobci a oba monoposty spolu i přes očividné nutné rozdíly tvarově souzní. Vizuální stránka práce je vcelku bez připomínek, až na pár drobných modelářských chyb. Např. hlavní části karoserie působí lehce “papírovým” dojmem, tzn. v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místech, kde končí otevřenou hranou nevidíme tloušťku materiálu, a tudíž může vizualizace působit méně uvěřitelně, ale pouze, když se na tento detail zaměříme.</w:t>
      </w:r>
    </w:p>
    <w:p w:rsidR="00E2792C" w:rsidRDefault="00E214A6">
      <w:pPr>
        <w:spacing w:after="120" w:line="360" w:lineRule="auto"/>
        <w:ind w:left="360"/>
        <w:rPr>
          <w:rFonts w:ascii="Garamond" w:eastAsia="Garamond" w:hAnsi="Garamond" w:cs="Garamond"/>
        </w:rPr>
      </w:pPr>
      <w:r>
        <w:rPr>
          <w:rFonts w:ascii="Garamond" w:hAnsi="Garamond"/>
          <w:sz w:val="24"/>
          <w:szCs w:val="24"/>
        </w:rPr>
        <w:t>Druhý a poslední nedostatek. Na žádné vizualizaci nevidíme porovnání minimálně se siluetou člověka v exteriéru, ideálně sedícího uvnitř a např. systém nastupování. Jelikož nejde o autonomní vozidla, neměly by vizualizace nebo alespoň schémata tohoto typu chybět.</w:t>
      </w:r>
    </w:p>
    <w:p w:rsidR="00E2792C" w:rsidRDefault="00E214A6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o plagiátorství</w:t>
      </w:r>
    </w:p>
    <w:p w:rsidR="00E2792C" w:rsidRDefault="00E214A6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není plagiát.</w:t>
      </w:r>
    </w:p>
    <w:p w:rsidR="00E2792C" w:rsidRDefault="00E214A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:rsidR="00E2792C" w:rsidRDefault="00E214A6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Pokud autor dodá k obhajobě požadované vizualizace objasňující nezodpovězené otázky ohledně ergonomie, nemám nejmenší problém hodnotit práci jako výbornou. Prozatím hodnotím výborně až chvalitebně.</w:t>
      </w:r>
    </w:p>
    <w:p w:rsidR="00E2792C" w:rsidRDefault="00E2792C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E2792C" w:rsidRDefault="00E21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Datum:</w:t>
      </w:r>
      <w:r w:rsidR="00601917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  <w:r w:rsidR="00601917">
        <w:rPr>
          <w:rFonts w:ascii="Garamond" w:hAnsi="Garamond"/>
          <w:b/>
          <w:sz w:val="24"/>
          <w:szCs w:val="24"/>
        </w:rPr>
        <w:t>20. 5. 2023</w:t>
      </w:r>
      <w:r w:rsidR="00601917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  <w:t>Podpis: MgA. Jan Zelinka</w:t>
      </w:r>
    </w:p>
    <w:p w:rsidR="00E2792C" w:rsidRDefault="00E21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E2792C" w:rsidRDefault="00E2792C">
      <w:pPr>
        <w:rPr>
          <w:rFonts w:ascii="Garamond" w:eastAsia="Garamond" w:hAnsi="Garamond" w:cs="Garamond"/>
        </w:rPr>
      </w:pPr>
    </w:p>
    <w:p w:rsidR="00E2792C" w:rsidRDefault="00E2792C">
      <w:pPr>
        <w:rPr>
          <w:rFonts w:ascii="Garamond" w:eastAsia="Garamond" w:hAnsi="Garamond" w:cs="Garamond"/>
        </w:rPr>
      </w:pPr>
    </w:p>
    <w:p w:rsidR="00E2792C" w:rsidRDefault="00E2792C">
      <w:pPr>
        <w:rPr>
          <w:rFonts w:ascii="Garamond" w:eastAsia="Garamond" w:hAnsi="Garamond" w:cs="Garamond"/>
        </w:rPr>
      </w:pPr>
    </w:p>
    <w:p w:rsidR="00E2792C" w:rsidRDefault="00E2792C">
      <w:pPr>
        <w:rPr>
          <w:rFonts w:ascii="Garamond" w:eastAsia="Garamond" w:hAnsi="Garamond" w:cs="Garamond"/>
        </w:rPr>
      </w:pPr>
    </w:p>
    <w:p w:rsidR="00E2792C" w:rsidRDefault="00E214A6">
      <w:r>
        <w:rPr>
          <w:rFonts w:ascii="Garamond" w:hAnsi="Garamond"/>
        </w:rPr>
        <w:t>Tisk oboustranný</w:t>
      </w:r>
    </w:p>
    <w:sectPr w:rsidR="00E2792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FF" w:rsidRDefault="00D874FF">
      <w:pPr>
        <w:spacing w:after="0" w:line="240" w:lineRule="auto"/>
      </w:pPr>
      <w:r>
        <w:separator/>
      </w:r>
    </w:p>
  </w:endnote>
  <w:endnote w:type="continuationSeparator" w:id="0">
    <w:p w:rsidR="00D874FF" w:rsidRDefault="00D8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C" w:rsidRDefault="00E214A6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601917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FF" w:rsidRDefault="00D874FF">
      <w:pPr>
        <w:spacing w:after="0" w:line="240" w:lineRule="auto"/>
      </w:pPr>
      <w:r>
        <w:separator/>
      </w:r>
    </w:p>
  </w:footnote>
  <w:footnote w:type="continuationSeparator" w:id="0">
    <w:p w:rsidR="00D874FF" w:rsidRDefault="00D8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C" w:rsidRDefault="00E2792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122"/>
    <w:multiLevelType w:val="hybridMultilevel"/>
    <w:tmpl w:val="3BB4C730"/>
    <w:numStyleLink w:val="ImportedStyle1"/>
  </w:abstractNum>
  <w:abstractNum w:abstractNumId="1" w15:restartNumberingAfterBreak="0">
    <w:nsid w:val="39D860AD"/>
    <w:multiLevelType w:val="hybridMultilevel"/>
    <w:tmpl w:val="3BB4C730"/>
    <w:styleLink w:val="ImportedStyle1"/>
    <w:lvl w:ilvl="0" w:tplc="259E63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F7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0809A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7A0D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2CED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2B5D4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02BD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42B4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A33E4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C"/>
    <w:rsid w:val="005C62EC"/>
    <w:rsid w:val="00601917"/>
    <w:rsid w:val="00D874FF"/>
    <w:rsid w:val="00E214A6"/>
    <w:rsid w:val="00E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CD1D"/>
  <w15:docId w15:val="{6D4A86C9-FAF1-46D4-97A8-976E0C9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91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4</cp:revision>
  <cp:lastPrinted>2023-05-22T08:53:00Z</cp:lastPrinted>
  <dcterms:created xsi:type="dcterms:W3CDTF">2023-05-22T08:53:00Z</dcterms:created>
  <dcterms:modified xsi:type="dcterms:W3CDTF">2023-05-22T08:53:00Z</dcterms:modified>
</cp:coreProperties>
</file>