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5F" w:rsidRDefault="005B4E5F" w:rsidP="005B4E5F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E04D65E" wp14:editId="4AA0D014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4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5F" w:rsidRDefault="005B4E5F" w:rsidP="005B4E5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B4E5F" w:rsidRPr="00460AEB" w:rsidRDefault="005B4E5F" w:rsidP="005B4E5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5B4E5F" w:rsidRPr="00460AEB" w:rsidRDefault="005B4E5F" w:rsidP="005B4E5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5B4E5F" w:rsidRPr="00D33532" w:rsidRDefault="005B4E5F" w:rsidP="005B4E5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B4E5F" w:rsidRPr="00141626" w:rsidRDefault="005B4E5F" w:rsidP="005B4E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EXPERIMENTÁLNÍ PROJEKT</w:t>
      </w:r>
    </w:p>
    <w:p w:rsidR="005B4E5F" w:rsidRPr="00141626" w:rsidRDefault="005B4E5F" w:rsidP="005B4E5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4E5F" w:rsidRPr="00141626" w:rsidRDefault="005B4E5F" w:rsidP="005B4E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Vojtěch DRESSLER</w:t>
      </w:r>
    </w:p>
    <w:p w:rsidR="005B4E5F" w:rsidRPr="00141626" w:rsidRDefault="005B4E5F" w:rsidP="005B4E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B4E5F" w:rsidRPr="00141626" w:rsidRDefault="005B4E5F" w:rsidP="005B4E5F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Multimediální design, specializace Animovaná a interaktivní tvorba II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5B4E5F" w:rsidRPr="00141626" w:rsidRDefault="005B4E5F" w:rsidP="005B4E5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5B4E5F" w:rsidRDefault="005B4E5F" w:rsidP="005B4E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5B4E5F" w:rsidRDefault="005B4E5F" w:rsidP="005B4E5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4E5F" w:rsidRDefault="005B4E5F" w:rsidP="005B4E5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Jan Kokolia</w:t>
      </w:r>
    </w:p>
    <w:p w:rsidR="005B4E5F" w:rsidRPr="00141626" w:rsidRDefault="005B4E5F" w:rsidP="005B4E5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C37784" w:rsidRPr="00C37784" w:rsidRDefault="00C37784" w:rsidP="00C37784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 je vytvoření interaktivní projekce, reagující na diváka s potencionálním použitím do výloh ve veřejném prostoru. Cíl se povedlo naplnit fakticky i formálně.</w:t>
      </w:r>
    </w:p>
    <w:p w:rsidR="005B4E5F" w:rsidRPr="00141626" w:rsidRDefault="005B4E5F" w:rsidP="005B4E5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B4E5F" w:rsidRPr="00C37784" w:rsidRDefault="000A56B6" w:rsidP="005B4E5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přes všechny technické a technologické překážky se Vojtěchu </w:t>
      </w:r>
      <w:proofErr w:type="spellStart"/>
      <w:r>
        <w:rPr>
          <w:rFonts w:ascii="Garamond" w:hAnsi="Garamond"/>
          <w:sz w:val="24"/>
          <w:szCs w:val="24"/>
        </w:rPr>
        <w:t>Dresslerovi</w:t>
      </w:r>
      <w:proofErr w:type="spellEnd"/>
      <w:r>
        <w:rPr>
          <w:rFonts w:ascii="Garamond" w:hAnsi="Garamond"/>
          <w:sz w:val="24"/>
          <w:szCs w:val="24"/>
        </w:rPr>
        <w:t xml:space="preserve"> podařilo dílo dotáhnout k funkčnímu a esteticky velice zajímavému prototypu. Oceňuji, že se student vydal z komfortní zóny a vyzkoušel si množství pro něj zcela nových výzev, postupně je zdolal a v budoucnu je může nadále rozvíjet. Čímž se na druhou stranu ovšem pokrátil čas na ladění a rozvíjení původní myšlenky. Kdyby se podařilo implementovat interakci na gesta diváka, rozpoznání nálady, případně zakódovat hlubší sdělení, patřila by tato práce bezpochyb</w:t>
      </w:r>
      <w:r w:rsidR="004F2E2F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do výkladní skříně ateliéru. </w:t>
      </w:r>
      <w:r w:rsidR="004F2E2F">
        <w:rPr>
          <w:rFonts w:ascii="Garamond" w:hAnsi="Garamond"/>
          <w:sz w:val="24"/>
          <w:szCs w:val="24"/>
        </w:rPr>
        <w:t xml:space="preserve">Odevzdaná práce je však funkční a plnící předsevzatý účel. V divákovi vyvolává interakce s virtuálními figurami množství nezodpovězených otázek a </w:t>
      </w:r>
      <w:r w:rsidR="004F2E2F">
        <w:rPr>
          <w:rFonts w:ascii="Garamond" w:hAnsi="Garamond"/>
          <w:sz w:val="24"/>
          <w:szCs w:val="24"/>
        </w:rPr>
        <w:lastRenderedPageBreak/>
        <w:t xml:space="preserve">zároveň mu dává prostor pro jejich vlastní interpretaci. Z velkého množství cest, které se otvíraly i </w:t>
      </w:r>
      <w:proofErr w:type="gramStart"/>
      <w:r w:rsidR="004F2E2F">
        <w:rPr>
          <w:rFonts w:ascii="Garamond" w:hAnsi="Garamond"/>
          <w:sz w:val="24"/>
          <w:szCs w:val="24"/>
        </w:rPr>
        <w:t>zavíraly</w:t>
      </w:r>
      <w:proofErr w:type="gramEnd"/>
      <w:r w:rsidR="004F2E2F">
        <w:rPr>
          <w:rFonts w:ascii="Garamond" w:hAnsi="Garamond"/>
          <w:sz w:val="24"/>
          <w:szCs w:val="24"/>
        </w:rPr>
        <w:t xml:space="preserve"> v průběhu prací na tomto díle si student </w:t>
      </w:r>
      <w:proofErr w:type="gramStart"/>
      <w:r w:rsidR="004F2E2F">
        <w:rPr>
          <w:rFonts w:ascii="Garamond" w:hAnsi="Garamond"/>
          <w:sz w:val="24"/>
          <w:szCs w:val="24"/>
        </w:rPr>
        <w:t>zvolil</w:t>
      </w:r>
      <w:proofErr w:type="gramEnd"/>
      <w:r w:rsidR="00081CDF">
        <w:rPr>
          <w:rFonts w:ascii="Garamond" w:hAnsi="Garamond"/>
          <w:sz w:val="24"/>
          <w:szCs w:val="24"/>
        </w:rPr>
        <w:t xml:space="preserve"> ty, které práci posunuly správným směrem. K odevzdanému celku mi chybí video, které ukazuje funkčnost interakce a mohlo by sloužit k propagaci díla pro účely ateliéru i studenta samotného.</w:t>
      </w:r>
    </w:p>
    <w:p w:rsidR="005B4E5F" w:rsidRDefault="005B4E5F" w:rsidP="005B4E5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5B4E5F" w:rsidRPr="00207C1D" w:rsidRDefault="005B4E5F" w:rsidP="005B4E5F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5B4E5F" w:rsidRPr="00081CDF" w:rsidRDefault="00081CDF" w:rsidP="005B4E5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081CDF">
        <w:rPr>
          <w:rFonts w:ascii="Garamond" w:hAnsi="Garamond"/>
          <w:sz w:val="24"/>
          <w:szCs w:val="24"/>
        </w:rPr>
        <w:t xml:space="preserve">Nemám důvod považovat žádnou se </w:t>
      </w:r>
      <w:proofErr w:type="gramStart"/>
      <w:r w:rsidRPr="00081CDF">
        <w:rPr>
          <w:rFonts w:ascii="Garamond" w:hAnsi="Garamond"/>
          <w:sz w:val="24"/>
          <w:szCs w:val="24"/>
        </w:rPr>
        <w:t>složek</w:t>
      </w:r>
      <w:proofErr w:type="gramEnd"/>
      <w:r w:rsidRPr="00081CDF">
        <w:rPr>
          <w:rFonts w:ascii="Garamond" w:hAnsi="Garamond"/>
          <w:sz w:val="24"/>
          <w:szCs w:val="24"/>
        </w:rPr>
        <w:t xml:space="preserve"> práce za plagiát.</w:t>
      </w:r>
    </w:p>
    <w:p w:rsidR="005B4E5F" w:rsidRPr="00287C07" w:rsidRDefault="005B4E5F" w:rsidP="005B4E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5B4E5F" w:rsidRPr="00081CDF" w:rsidRDefault="00081CDF" w:rsidP="005B4E5F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081CDF">
        <w:rPr>
          <w:rFonts w:ascii="Garamond" w:hAnsi="Garamond"/>
          <w:sz w:val="24"/>
          <w:szCs w:val="24"/>
        </w:rPr>
        <w:t>Navrhuji hodnocení Velmi dobře.</w:t>
      </w:r>
    </w:p>
    <w:p w:rsidR="005B4E5F" w:rsidRPr="00141626" w:rsidRDefault="005B4E5F" w:rsidP="005B4E5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B4E5F" w:rsidRDefault="005B4E5F" w:rsidP="005B4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B3384">
        <w:rPr>
          <w:rFonts w:ascii="Garamond" w:hAnsi="Garamond"/>
          <w:b/>
          <w:sz w:val="24"/>
          <w:szCs w:val="24"/>
        </w:rPr>
        <w:t xml:space="preserve"> 26. 5. 2023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Jan Kokolia</w:t>
      </w:r>
    </w:p>
    <w:p w:rsidR="005B4E5F" w:rsidRPr="00141626" w:rsidRDefault="005B4E5F" w:rsidP="005B4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B4E5F" w:rsidRDefault="005B4E5F" w:rsidP="005B4E5F">
      <w:pPr>
        <w:rPr>
          <w:rFonts w:ascii="Garamond" w:hAnsi="Garamond"/>
        </w:rPr>
      </w:pPr>
    </w:p>
    <w:p w:rsidR="005B4E5F" w:rsidRDefault="005B4E5F" w:rsidP="005B4E5F">
      <w:pPr>
        <w:rPr>
          <w:rFonts w:ascii="Garamond" w:hAnsi="Garamond"/>
        </w:rPr>
      </w:pPr>
    </w:p>
    <w:p w:rsidR="005B4E5F" w:rsidRDefault="005B4E5F" w:rsidP="005B4E5F">
      <w:pPr>
        <w:rPr>
          <w:rFonts w:ascii="Garamond" w:hAnsi="Garamond"/>
        </w:rPr>
      </w:pPr>
    </w:p>
    <w:p w:rsidR="005B4E5F" w:rsidRDefault="005B4E5F" w:rsidP="005B4E5F">
      <w:pPr>
        <w:rPr>
          <w:rFonts w:ascii="Garamond" w:hAnsi="Garamond"/>
        </w:rPr>
      </w:pPr>
    </w:p>
    <w:p w:rsidR="005B4E5F" w:rsidRDefault="005B4E5F" w:rsidP="005B4E5F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F"/>
    <w:rsid w:val="00081CDF"/>
    <w:rsid w:val="000A56B6"/>
    <w:rsid w:val="000B3384"/>
    <w:rsid w:val="004F2E2F"/>
    <w:rsid w:val="005B4E5F"/>
    <w:rsid w:val="00B3788F"/>
    <w:rsid w:val="00BC1F44"/>
    <w:rsid w:val="00C37784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1DF6"/>
  <w15:chartTrackingRefBased/>
  <w15:docId w15:val="{49DEE6A7-849A-425A-987D-BA8D7C94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B4E5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4E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2023-05-29T06:31:00Z</dcterms:created>
  <dcterms:modified xsi:type="dcterms:W3CDTF">2023-05-29T07:01:00Z</dcterms:modified>
</cp:coreProperties>
</file>