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22" w:rsidRDefault="008628CD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-506730</wp:posOffset>
            </wp:positionH>
            <wp:positionV relativeFrom="paragraph">
              <wp:posOffset>-5715</wp:posOffset>
            </wp:positionV>
            <wp:extent cx="1857375" cy="675005"/>
            <wp:effectExtent l="0" t="0" r="0" b="0"/>
            <wp:wrapTight wrapText="bothSides">
              <wp:wrapPolygon edited="0">
                <wp:start x="-6" y="0"/>
                <wp:lineTo x="-6" y="20719"/>
                <wp:lineTo x="21485" y="20719"/>
                <wp:lineTo x="21485" y="0"/>
                <wp:lineTo x="-6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F22" w:rsidRDefault="00830F2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30F22" w:rsidRDefault="00830F2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</w:p>
    <w:p w:rsidR="00830F22" w:rsidRDefault="008628C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830F22" w:rsidRDefault="008628C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830F22" w:rsidRDefault="00830F22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30F22" w:rsidRDefault="00830F22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30F22" w:rsidRDefault="008628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Graffiti ve figuře současného světa</w:t>
      </w:r>
    </w:p>
    <w:p w:rsidR="00830F22" w:rsidRDefault="00830F2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30F22" w:rsidRDefault="008628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Kristína NGUYENOVÁ </w:t>
      </w:r>
    </w:p>
    <w:p w:rsidR="00830F22" w:rsidRDefault="008628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30F22" w:rsidRDefault="008628CD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Ilustrace a grafika, specializace Malba</w:t>
      </w:r>
    </w:p>
    <w:p w:rsidR="00830F22" w:rsidRDefault="00830F22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30F22" w:rsidRDefault="008628CD">
      <w:pPr>
        <w:spacing w:after="120" w:line="360" w:lineRule="auto"/>
        <w:rPr>
          <w:rFonts w:ascii="Garamond" w:hAnsi="Garamond"/>
          <w:b/>
          <w:strike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  <w:r>
        <w:rPr>
          <w:rFonts w:ascii="Garamond" w:hAnsi="Garamond"/>
          <w:b/>
          <w:strike/>
          <w:sz w:val="24"/>
          <w:szCs w:val="24"/>
        </w:rPr>
        <w:t xml:space="preserve">/ </w:t>
      </w:r>
      <w:r>
        <w:rPr>
          <w:rFonts w:ascii="Garamond" w:hAnsi="Garamond"/>
          <w:b/>
          <w:strike/>
          <w:sz w:val="24"/>
          <w:szCs w:val="24"/>
        </w:rPr>
        <w:t>Posudek oponenta práce  *</w:t>
      </w:r>
    </w:p>
    <w:p w:rsidR="00830F22" w:rsidRDefault="00830F2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30F22" w:rsidRDefault="008628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MgA. Vladimír Véla </w:t>
      </w:r>
    </w:p>
    <w:p w:rsidR="00830F22" w:rsidRDefault="00830F2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30F22" w:rsidRDefault="008628C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830F22" w:rsidRDefault="008628C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Zde posuzovatel uvede, zda byl splněn deklarovaný cíl práce a to: a) formálně (bylo vytvořeno to, co bylo slíbeno), b) fakticky (kvalita výstupu odpovídá obvyklým požadavkům kladeným</w:t>
      </w:r>
      <w:r>
        <w:rPr>
          <w:rFonts w:ascii="Garamond" w:hAnsi="Garamond"/>
          <w:i/>
          <w:sz w:val="24"/>
          <w:szCs w:val="24"/>
        </w:rPr>
        <w:t xml:space="preserve"> na posuzovaný typ kvalifikační práce). Své závěry posuzovatel rozvede a zdůvodní níže. </w:t>
      </w:r>
    </w:p>
    <w:p w:rsidR="00830F22" w:rsidRDefault="00830F2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 formálního i faktického hlediska práce splnila stanovený cíl.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Souborem obrazů s jednotícím názvem „Graffiti </w:t>
      </w:r>
      <w:r>
        <w:rPr>
          <w:rFonts w:ascii="Garamond" w:hAnsi="Garamond"/>
          <w:sz w:val="26"/>
          <w:szCs w:val="26"/>
        </w:rPr>
        <w:t xml:space="preserve">ve figuře současného světa“ nám K.N. představuje svou vizi současného světa (skutečnosti a její působnosti), komponovanou do několika stavebních prvků, jež na ní působí s nějvětší intenzitou.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Jsou čtyři: dva vnitřní, křehké, jemné – figura/tělo a atmosfér</w:t>
      </w:r>
      <w:r>
        <w:rPr>
          <w:rFonts w:ascii="Garamond" w:hAnsi="Garamond"/>
          <w:sz w:val="26"/>
          <w:szCs w:val="26"/>
        </w:rPr>
        <w:t>a/svět.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Druhé dva vnější výmluvné a silové – gesto/graffiti a digitální svět/technologie.</w:t>
      </w:r>
    </w:p>
    <w:p w:rsidR="00830F22" w:rsidRDefault="00830F22">
      <w:pPr>
        <w:spacing w:after="120" w:line="360" w:lineRule="auto"/>
        <w:ind w:left="360"/>
        <w:rPr>
          <w:rFonts w:ascii="Garamond" w:hAnsi="Garamond"/>
        </w:rPr>
      </w:pP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 těchto čtyř fenoménů, se kterými se K.N. každodenně potýká, skládá obraz, který je zprávou o pocitech, směrech a mantinelech mladého člověka její generace.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Jaké jsou charaktery těchto fenoménů, takové jsou charaktery malířských postupů jimiž je lze vyjádřit. </w:t>
      </w:r>
      <w:r>
        <w:rPr>
          <w:rFonts w:ascii="Garamond" w:hAnsi="Garamond"/>
          <w:sz w:val="26"/>
          <w:szCs w:val="26"/>
        </w:rPr>
        <w:t>Přináleží k nim mod</w:t>
      </w:r>
      <w:r>
        <w:rPr>
          <w:rFonts w:ascii="Garamond" w:hAnsi="Garamond"/>
          <w:sz w:val="26"/>
          <w:szCs w:val="26"/>
        </w:rPr>
        <w:t xml:space="preserve">elace, vzdušná perspektiva, gesto sprejem, plošné plány přes šablony.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Tematický koncept  K.N. považuji za nosný, v myšlenkové rovině </w:t>
      </w:r>
      <w:r>
        <w:rPr>
          <w:rFonts w:ascii="Garamond" w:hAnsi="Garamond"/>
          <w:sz w:val="26"/>
          <w:szCs w:val="26"/>
        </w:rPr>
        <w:t xml:space="preserve">čitelný, přičemž jeho kvalitu potvrzuje i jeho souběh s malířskými formami, v nichž se doslova zrcadlí.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Mohlo by se jednat o procesuální tvorbu a z tohoto hlediska lze tvrdit, že obrazy, které nám studentka předkládá jako finální, jsou ve skutečnosti/pouz</w:t>
      </w:r>
      <w:r>
        <w:rPr>
          <w:rFonts w:ascii="Garamond" w:hAnsi="Garamond"/>
          <w:sz w:val="26"/>
          <w:szCs w:val="26"/>
        </w:rPr>
        <w:t xml:space="preserve">e zastaveným poločasem jejich proměn. </w:t>
      </w:r>
    </w:p>
    <w:p w:rsidR="00830F22" w:rsidRDefault="00830F2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30F22" w:rsidRDefault="008628C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830F22" w:rsidRDefault="008628C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stručném komentáři hodnotitel posoudí a vyzdvihne přínos práce pro daný obor, silné a slabé stránky práce. Vyjádří se k tématu práce, jeho aktuálnosti, přiléhavosti k osobnosti diploman</w:t>
      </w:r>
      <w:r>
        <w:rPr>
          <w:rFonts w:ascii="Garamond" w:hAnsi="Garamond"/>
          <w:i/>
          <w:sz w:val="24"/>
          <w:szCs w:val="24"/>
        </w:rPr>
        <w:t>ta, rozvinutí a vytěžení jeho potenciálu. Rozebere a posoudí technické a technologické zpracování, popřípadě další kvality, které se vztahují k formě díla. Nabídne jejich zasazení do širšího kontextu oboru a v tomto rámci posoudí míru úspěšnosti autora.  S</w:t>
      </w:r>
      <w:r>
        <w:rPr>
          <w:rFonts w:ascii="Garamond" w:hAnsi="Garamond"/>
          <w:i/>
          <w:sz w:val="24"/>
          <w:szCs w:val="24"/>
        </w:rPr>
        <w:t xml:space="preserve">tručný komentář hodnotitele slouží k ujasnění důvodů, které hodnotitele vedou ke  stanovení výsledné známky. </w:t>
      </w:r>
    </w:p>
    <w:p w:rsidR="00830F22" w:rsidRDefault="00830F2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Předchozí část posudku je nápomocná, neboť nyní vznesu i kritiku. Obrazy nepovažuji za příliš zdařilé pro jejich manýru/přílišnou estetiku mainst</w:t>
      </w:r>
      <w:r>
        <w:rPr>
          <w:rFonts w:ascii="Garamond" w:hAnsi="Garamond"/>
          <w:sz w:val="26"/>
          <w:szCs w:val="26"/>
        </w:rPr>
        <w:t xml:space="preserve">reamového vizuálu graffiti a tetování.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Figurativní prvky vykazují nedostatky ve formálním uchopení (jak je vlastně do obrazu správně integrovat) v anatomické proporci, zkratce a modelaci.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Také „psaní spreji“ vykazuje menší míru bezprostřednosti, než by s</w:t>
      </w:r>
      <w:r>
        <w:rPr>
          <w:rFonts w:ascii="Garamond" w:hAnsi="Garamond"/>
          <w:sz w:val="26"/>
          <w:szCs w:val="26"/>
        </w:rPr>
        <w:t xml:space="preserve">i žádalo.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Navrhnu proto studentce, ať v procesu na tomto konceptu nepřestá</w:t>
      </w:r>
      <w:r>
        <w:rPr>
          <w:rFonts w:ascii="Garamond" w:hAnsi="Garamond"/>
          <w:sz w:val="26"/>
          <w:szCs w:val="26"/>
        </w:rPr>
        <w:t>vá a rozvíjí ho, aby se nevztahoval jen k termínu, ke kterému se práce odevzdává.</w:t>
      </w:r>
      <w:r>
        <w:rPr>
          <w:rFonts w:ascii="Garamond" w:hAnsi="Garamond"/>
          <w:sz w:val="26"/>
          <w:szCs w:val="26"/>
        </w:rPr>
        <w:t xml:space="preserve"> </w:t>
      </w:r>
    </w:p>
    <w:p w:rsidR="00830F22" w:rsidRDefault="008628CD">
      <w:pPr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Téma/koncept, který si vybrala, je totiž příhodně otevřený jako nová stránka deníku. </w:t>
      </w:r>
    </w:p>
    <w:p w:rsidR="00830F22" w:rsidRDefault="008628C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6"/>
          <w:szCs w:val="26"/>
        </w:rPr>
        <w:t xml:space="preserve">Na obhajobu </w:t>
      </w:r>
      <w:r>
        <w:rPr>
          <w:rFonts w:ascii="Garamond" w:hAnsi="Garamond"/>
          <w:sz w:val="26"/>
          <w:szCs w:val="26"/>
        </w:rPr>
        <w:t>K.N. bych uvedl, že je studentkou s poctivým a citlivým přístupem k myšlení a zpracování svých témat. Známe její vynikající předchozí výsledky i nezdary. Je studentkou v pravém slova smyslu a když vzpomenu na její houževnatost a zdravou svéhlavost, velmi s</w:t>
      </w:r>
      <w:r>
        <w:rPr>
          <w:rFonts w:ascii="Garamond" w:hAnsi="Garamond"/>
          <w:sz w:val="26"/>
          <w:szCs w:val="26"/>
        </w:rPr>
        <w:t xml:space="preserve">i přeji, aby řešila dál např. „Graffiti ve figuře současného světa“. </w:t>
      </w:r>
    </w:p>
    <w:p w:rsidR="00830F22" w:rsidRDefault="00830F2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30F22" w:rsidRDefault="008628C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830F22" w:rsidRDefault="008628C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Hodnotitel zde uvede informaci, zda je z jeho pohledu předkládané dílo plagiátem. Za plagiátorství je obecně považováno nepřípustné, nedovolené napodobení jiné</w:t>
      </w:r>
      <w:r>
        <w:rPr>
          <w:rFonts w:ascii="Garamond" w:hAnsi="Garamond"/>
          <w:i/>
          <w:sz w:val="24"/>
          <w:szCs w:val="24"/>
        </w:rPr>
        <w:t>ho uměleckého díla, nebo designu, bez udání vzoru, nebo autora, s cílem zmocnit se cizí práce a vydávat ji za vlastní. Pokud hodnotitel soudí, že je dílo plagiátem, své hodnocení zdůvodní.</w:t>
      </w:r>
    </w:p>
    <w:p w:rsidR="00830F22" w:rsidRDefault="00830F2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830F22" w:rsidRDefault="008628CD">
      <w:pPr>
        <w:pStyle w:val="Odstavecseseznamem"/>
        <w:spacing w:after="120"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Práce není plagiátem v žádném směru. </w:t>
      </w:r>
    </w:p>
    <w:p w:rsidR="00830F22" w:rsidRDefault="00830F2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830F22" w:rsidRDefault="008628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</w:t>
      </w:r>
      <w:r>
        <w:rPr>
          <w:rFonts w:ascii="Garamond" w:hAnsi="Garamond"/>
          <w:b/>
          <w:sz w:val="24"/>
          <w:szCs w:val="24"/>
        </w:rPr>
        <w:t>adný komentář</w:t>
      </w:r>
    </w:p>
    <w:p w:rsidR="00830F22" w:rsidRDefault="008628CD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Navrhovaná známka má podobu: výborně, velmi dobře, dobře, nevyhověl. V případě, že hodnotitel váhá mezi dvěma stupni hodnocení, může uvést oba a doplnit návrh vysvětlujícím komentářem, popřípadě stanovením podmínek (zodpovězení otázky, </w:t>
      </w:r>
      <w:r>
        <w:rPr>
          <w:rFonts w:ascii="Garamond" w:hAnsi="Garamond"/>
          <w:i/>
          <w:sz w:val="24"/>
          <w:szCs w:val="24"/>
        </w:rPr>
        <w:t>doplnění skicovného materiálu, atd.).</w:t>
      </w:r>
    </w:p>
    <w:p w:rsidR="00830F22" w:rsidRDefault="00830F22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30F22" w:rsidRDefault="008628CD">
      <w:pPr>
        <w:pStyle w:val="Zkladntext"/>
        <w:spacing w:line="360" w:lineRule="auto"/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Velmi dobře. </w:t>
      </w:r>
    </w:p>
    <w:p w:rsidR="00830F22" w:rsidRDefault="00830F2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30F22" w:rsidRDefault="00862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ab/>
      </w:r>
    </w:p>
    <w:p w:rsidR="00830F22" w:rsidRDefault="008628CD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20.5.2023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MgA. Vladimír Véla </w:t>
      </w:r>
    </w:p>
    <w:p w:rsidR="00830F22" w:rsidRDefault="0083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30F22">
      <w:pPr>
        <w:rPr>
          <w:rFonts w:ascii="Garamond" w:hAnsi="Garamond"/>
        </w:rPr>
      </w:pPr>
    </w:p>
    <w:p w:rsidR="00830F22" w:rsidRDefault="008628CD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830F22" w:rsidRDefault="008628CD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830F2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CD" w:rsidRDefault="008628CD">
      <w:pPr>
        <w:spacing w:after="0" w:line="240" w:lineRule="auto"/>
      </w:pPr>
      <w:r>
        <w:separator/>
      </w:r>
    </w:p>
  </w:endnote>
  <w:endnote w:type="continuationSeparator" w:id="0">
    <w:p w:rsidR="008628CD" w:rsidRDefault="0086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22" w:rsidRDefault="008628C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ED3BD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830F22" w:rsidRDefault="00830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CD" w:rsidRDefault="008628CD">
      <w:pPr>
        <w:spacing w:after="0" w:line="240" w:lineRule="auto"/>
      </w:pPr>
      <w:r>
        <w:separator/>
      </w:r>
    </w:p>
  </w:footnote>
  <w:footnote w:type="continuationSeparator" w:id="0">
    <w:p w:rsidR="008628CD" w:rsidRDefault="0086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768"/>
    <w:multiLevelType w:val="multilevel"/>
    <w:tmpl w:val="645A6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292553"/>
    <w:multiLevelType w:val="multilevel"/>
    <w:tmpl w:val="488A5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22"/>
    <w:rsid w:val="00830F22"/>
    <w:rsid w:val="008628CD"/>
    <w:rsid w:val="00E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FCD5F-4120-412A-B551-376F94A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Marcela Kubová</cp:lastModifiedBy>
  <cp:revision>2</cp:revision>
  <cp:lastPrinted>2023-05-29T06:36:00Z</cp:lastPrinted>
  <dcterms:created xsi:type="dcterms:W3CDTF">2023-05-29T06:37:00Z</dcterms:created>
  <dcterms:modified xsi:type="dcterms:W3CDTF">2023-05-29T06:37:00Z</dcterms:modified>
  <dc:language>cs-CZ</dc:language>
</cp:coreProperties>
</file>