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1A4B978F914448D38246DFA4173D5BE7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D432F1A57AD542C8823D7E523DBD9C30"/>
          </w:placeholder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17"/>
            </w:rPr>
            <w:t>Barbora Císařová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C13E418AACAA47B0B990CF7FC7C9A1A5"/>
          </w:placeholder>
        </w:sdtPr>
        <w:sdtEndPr/>
        <w:sdtContent>
          <w:proofErr w:type="spellStart"/>
          <w:r w:rsidR="001A5BF6" w:rsidRPr="001A5BF6">
            <w:t>Bougainville</w:t>
          </w:r>
          <w:proofErr w:type="spellEnd"/>
          <w:r w:rsidR="001A5BF6" w:rsidRPr="001A5BF6">
            <w:t xml:space="preserve"> na cestě k nezávislosti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3D9A0B93C67C482D8F6103B7F6439DC3"/>
          </w:placeholder>
        </w:sdtPr>
        <w:sdtEndPr>
          <w:rPr>
            <w:rStyle w:val="Standardnpsmoodstavce"/>
            <w:i w:val="0"/>
          </w:rPr>
        </w:sdtEndPr>
        <w:sdtContent>
          <w:r w:rsidR="001A5BF6">
            <w:rPr>
              <w:rStyle w:val="Styl21"/>
            </w:rPr>
            <w:t xml:space="preserve">Dr. David </w:t>
          </w:r>
          <w:proofErr w:type="spellStart"/>
          <w:r w:rsidR="001A5BF6">
            <w:rPr>
              <w:rStyle w:val="Styl21"/>
            </w:rPr>
            <w:t>Šanc</w:t>
          </w:r>
          <w:proofErr w:type="spellEnd"/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F9025918ED844E47B1660562F9C14AB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A94AEE21DD584C7592EDBA2A7D17C4B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CAD592A690A14427B69A071B4B920FA3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F6C8D81210524FA9A25C5C4DAA0BF86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B8EA5E68862D4717A8C38DBC02D23A3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C5170E2DC0AF4056B03D01956096F61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AD6FECA0FF2E41E9BABB3CDEA0FDE14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3503DC64DB74703952582CA2E07A84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DEDBC9F0758D4EC3AE42C5677CDF026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9889E1CFCF6A4EFEAF60A2F1080D1EE7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D1C6EEE984654FE58F031ACC68F7C370"/>
        </w:placeholder>
        <w:showingPlcHdr/>
      </w:sdtPr>
      <w:sdtEndPr/>
      <w:sdtContent>
        <w:bookmarkStart w:id="0" w:name="_GoBack" w:displacedByCustomXml="prev"/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  <w:bookmarkEnd w:id="0" w:displacedByCustomXml="next"/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D577135CEDB54F3289D0373265A7DDE7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B426736D6E4D44D9A45DEBD9E87F821D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9DE7533CDB33486C815F529E4FD7D8B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EF2D87C83BAB46F1B37790C9038DFD4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AF95E339D80D4C3E9D929257839309B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A5BF6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87A1C9DAEC8C46A6A52AB33D4B89191B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66BB27D732D24E28A39B7AD1B149DA1A"/>
        </w:placeholder>
      </w:sdtPr>
      <w:sdtEndPr/>
      <w:sdtContent>
        <w:p w:rsidR="001A5BF6" w:rsidRPr="001A5BF6" w:rsidRDefault="001A5BF6" w:rsidP="001A5BF6">
          <w:r w:rsidRPr="001A5BF6">
            <w:t xml:space="preserve">Celkový dojem z práce je velmi dobrý. Autorka zvládla vypracovat velmi kvalitní bakalářskou práci, a to zejména proto, že si stanovila adekvátní cíl výzkumu a smysluplné výzkumné otázky. Vlastní analýza je provedena zdařile, a to jak historického vývoje, tak současné situace. Autorka hodnotí potenciální státnost </w:t>
          </w:r>
          <w:proofErr w:type="spellStart"/>
          <w:r w:rsidRPr="001A5BF6">
            <w:t>Bougainville</w:t>
          </w:r>
          <w:proofErr w:type="spellEnd"/>
          <w:r w:rsidRPr="001A5BF6">
            <w:t xml:space="preserve"> ve všech relevantních aspektech, a to včetně mezinárodního kontextu. Předložený text je (i vzhledem ke zvolené, vpravdě exotické, tematice) nadprůměrně kvalitní bakalářskou prací.</w:t>
          </w:r>
        </w:p>
        <w:p w:rsidR="00156D3B" w:rsidRPr="00875506" w:rsidRDefault="00234527" w:rsidP="006C7138"/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C5CBC63A4ECF4E21A72E2950C87C3E48"/>
        </w:placeholder>
      </w:sdtPr>
      <w:sdtEndPr/>
      <w:sdtContent>
        <w:p w:rsidR="006C7138" w:rsidRPr="00875506" w:rsidRDefault="001A5BF6" w:rsidP="006C7138">
          <w:r w:rsidRPr="001A5BF6">
            <w:t xml:space="preserve">Autorka v práci dochází k závěru, že nezávislost </w:t>
          </w:r>
          <w:proofErr w:type="spellStart"/>
          <w:r w:rsidRPr="001A5BF6">
            <w:t>Bougainville</w:t>
          </w:r>
          <w:proofErr w:type="spellEnd"/>
          <w:r w:rsidRPr="001A5BF6">
            <w:t xml:space="preserve"> je nevyhnutelná a logická. Dovede si představit situaci/okolnosti, za kterých by se PNG pokusila tento vývoj zvrátit, a to za využití široké škály nástrojů?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9E2F2554D88F448987ADD27D706D8BB4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1A5BF6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200B9E33F2AF4DBF82408FCA326901B9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1A5BF6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27" w:rsidRDefault="00234527" w:rsidP="0090541B">
      <w:pPr>
        <w:spacing w:after="0" w:line="240" w:lineRule="auto"/>
      </w:pPr>
      <w:r>
        <w:separator/>
      </w:r>
    </w:p>
  </w:endnote>
  <w:endnote w:type="continuationSeparator" w:id="0">
    <w:p w:rsidR="00234527" w:rsidRDefault="00234527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27" w:rsidRDefault="00234527" w:rsidP="0090541B">
      <w:pPr>
        <w:spacing w:after="0" w:line="240" w:lineRule="auto"/>
      </w:pPr>
      <w:r>
        <w:separator/>
      </w:r>
    </w:p>
  </w:footnote>
  <w:footnote w:type="continuationSeparator" w:id="0">
    <w:p w:rsidR="00234527" w:rsidRDefault="00234527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6"/>
    <w:rsid w:val="00024C0F"/>
    <w:rsid w:val="0008094C"/>
    <w:rsid w:val="00156D3B"/>
    <w:rsid w:val="001763E2"/>
    <w:rsid w:val="001A5BF6"/>
    <w:rsid w:val="001A631A"/>
    <w:rsid w:val="001B1F69"/>
    <w:rsid w:val="001C6F4D"/>
    <w:rsid w:val="001F359D"/>
    <w:rsid w:val="00214415"/>
    <w:rsid w:val="0023397A"/>
    <w:rsid w:val="00234527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36B4B"/>
    <w:rsid w:val="00A54E5B"/>
    <w:rsid w:val="00AE6EB6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83796F40-DF85-4692-8C4E-FE55ABBD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BP%202024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4B978F914448D38246DFA4173D5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6CE70-F3BD-4B9F-9067-6391E219313E}"/>
      </w:docPartPr>
      <w:docPartBody>
        <w:p w:rsidR="00000000" w:rsidRDefault="002C00BE">
          <w:pPr>
            <w:pStyle w:val="1A4B978F914448D38246DFA4173D5BE7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D432F1A57AD542C8823D7E523DBD9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906A3-D281-4FAF-9CA4-D1196563B4DC}"/>
      </w:docPartPr>
      <w:docPartBody>
        <w:p w:rsidR="00000000" w:rsidRDefault="002C00BE">
          <w:pPr>
            <w:pStyle w:val="D432F1A57AD542C8823D7E523DBD9C3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13E418AACAA47B0B990CF7FC7C9A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41FA7-A7E9-4CE2-A212-368133E03876}"/>
      </w:docPartPr>
      <w:docPartBody>
        <w:p w:rsidR="00000000" w:rsidRDefault="002C00BE">
          <w:pPr>
            <w:pStyle w:val="C13E418AACAA47B0B990CF7FC7C9A1A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D9A0B93C67C482D8F6103B7F6439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F6EA7-CE86-49F7-9BD8-CF34113E6C5E}"/>
      </w:docPartPr>
      <w:docPartBody>
        <w:p w:rsidR="00000000" w:rsidRDefault="002C00BE">
          <w:pPr>
            <w:pStyle w:val="3D9A0B93C67C482D8F6103B7F6439DC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9025918ED844E47B1660562F9C14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5AB36-1BBB-463C-8A9F-F36CDDDF6D54}"/>
      </w:docPartPr>
      <w:docPartBody>
        <w:p w:rsidR="00000000" w:rsidRDefault="002C00BE">
          <w:pPr>
            <w:pStyle w:val="F9025918ED844E47B1660562F9C14AB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94AEE21DD584C7592EDBA2A7D17C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8A99A-662D-44AF-8C08-774937510A23}"/>
      </w:docPartPr>
      <w:docPartBody>
        <w:p w:rsidR="00000000" w:rsidRDefault="002C00BE">
          <w:pPr>
            <w:pStyle w:val="A94AEE21DD584C7592EDBA2A7D17C4B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AD592A690A14427B69A071B4B920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BBDB0-F256-4973-90CE-1075FAE577F1}"/>
      </w:docPartPr>
      <w:docPartBody>
        <w:p w:rsidR="00000000" w:rsidRDefault="002C00BE">
          <w:pPr>
            <w:pStyle w:val="CAD592A690A14427B69A071B4B920FA3"/>
          </w:pPr>
          <w:r w:rsidRPr="00D96991">
            <w:t>…</w:t>
          </w:r>
        </w:p>
      </w:docPartBody>
    </w:docPart>
    <w:docPart>
      <w:docPartPr>
        <w:name w:val="F6C8D81210524FA9A25C5C4DAA0BF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1DF9E-A48C-455E-A449-507C95596485}"/>
      </w:docPartPr>
      <w:docPartBody>
        <w:p w:rsidR="00000000" w:rsidRDefault="002C00BE">
          <w:pPr>
            <w:pStyle w:val="F6C8D81210524FA9A25C5C4DAA0BF86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8EA5E68862D4717A8C38DBC02D2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0847A-4FEF-43B7-8955-5077B3806152}"/>
      </w:docPartPr>
      <w:docPartBody>
        <w:p w:rsidR="00000000" w:rsidRDefault="002C00BE">
          <w:pPr>
            <w:pStyle w:val="B8EA5E68862D4717A8C38DBC02D23A3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5170E2DC0AF4056B03D01956096F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5E69E-3F86-4150-A1F8-D80EE799C13C}"/>
      </w:docPartPr>
      <w:docPartBody>
        <w:p w:rsidR="00000000" w:rsidRDefault="002C00BE">
          <w:pPr>
            <w:pStyle w:val="C5170E2DC0AF4056B03D01956096F61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D6FECA0FF2E41E9BABB3CDEA0FDE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FE361-819F-43C3-9E08-6786D5301915}"/>
      </w:docPartPr>
      <w:docPartBody>
        <w:p w:rsidR="00000000" w:rsidRDefault="002C00BE">
          <w:pPr>
            <w:pStyle w:val="AD6FECA0FF2E41E9BABB3CDEA0FDE14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3503DC64DB74703952582CA2E07A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78450-74E1-459E-8C66-EBC35CD000AD}"/>
      </w:docPartPr>
      <w:docPartBody>
        <w:p w:rsidR="00000000" w:rsidRDefault="002C00BE">
          <w:pPr>
            <w:pStyle w:val="93503DC64DB74703952582CA2E07A84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EDBC9F0758D4EC3AE42C5677CDF02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766ED-9536-47CF-AC1E-F85243307524}"/>
      </w:docPartPr>
      <w:docPartBody>
        <w:p w:rsidR="00000000" w:rsidRDefault="002C00BE">
          <w:pPr>
            <w:pStyle w:val="DEDBC9F0758D4EC3AE42C5677CDF026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889E1CFCF6A4EFEAF60A2F1080D1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B416D-EE28-432F-B11A-8AB0A3BCE02F}"/>
      </w:docPartPr>
      <w:docPartBody>
        <w:p w:rsidR="00000000" w:rsidRDefault="002C00BE">
          <w:pPr>
            <w:pStyle w:val="9889E1CFCF6A4EFEAF60A2F1080D1EE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1C6EEE984654FE58F031ACC68F7C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7BE00-C055-428D-BC6C-0FE39DB8A4F5}"/>
      </w:docPartPr>
      <w:docPartBody>
        <w:p w:rsidR="00000000" w:rsidRDefault="002C00BE">
          <w:pPr>
            <w:pStyle w:val="D1C6EEE984654FE58F031ACC68F7C37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577135CEDB54F3289D0373265A7D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00B6A-418C-419E-8B52-C5F3CB41AA03}"/>
      </w:docPartPr>
      <w:docPartBody>
        <w:p w:rsidR="00000000" w:rsidRDefault="002C00BE">
          <w:pPr>
            <w:pStyle w:val="D577135CEDB54F3289D0373265A7DDE7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B426736D6E4D44D9A45DEBD9E87F8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1123B-C8CB-4BA0-A189-7DB74FFCAF7A}"/>
      </w:docPartPr>
      <w:docPartBody>
        <w:p w:rsidR="00000000" w:rsidRDefault="002C00BE">
          <w:pPr>
            <w:pStyle w:val="B426736D6E4D44D9A45DEBD9E87F821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DE7533CDB33486C815F529E4FD7D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BDD48-F443-4C0B-BE90-3C9BAA7FD751}"/>
      </w:docPartPr>
      <w:docPartBody>
        <w:p w:rsidR="00000000" w:rsidRDefault="002C00BE">
          <w:pPr>
            <w:pStyle w:val="9DE7533CDB33486C815F529E4FD7D8B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F2D87C83BAB46F1B37790C9038DF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99613-2BBD-4BBF-AAA9-A056BE00885C}"/>
      </w:docPartPr>
      <w:docPartBody>
        <w:p w:rsidR="00000000" w:rsidRDefault="002C00BE">
          <w:pPr>
            <w:pStyle w:val="EF2D87C83BAB46F1B37790C9038DFD4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F95E339D80D4C3E9D92925783930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042EC-8955-4A5E-9B2E-468278146197}"/>
      </w:docPartPr>
      <w:docPartBody>
        <w:p w:rsidR="00000000" w:rsidRDefault="002C00BE">
          <w:pPr>
            <w:pStyle w:val="AF95E339D80D4C3E9D929257839309B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7A1C9DAEC8C46A6A52AB33D4B891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B8EB9-13AF-4B8D-8089-D4CE81D9E849}"/>
      </w:docPartPr>
      <w:docPartBody>
        <w:p w:rsidR="00000000" w:rsidRDefault="002C00BE">
          <w:pPr>
            <w:pStyle w:val="87A1C9DAEC8C46A6A52AB33D4B89191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6BB27D732D24E28A39B7AD1B149D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EFE59-43DA-432C-977B-FF0C0564444F}"/>
      </w:docPartPr>
      <w:docPartBody>
        <w:p w:rsidR="00000000" w:rsidRDefault="002C00BE">
          <w:pPr>
            <w:pStyle w:val="66BB27D732D24E28A39B7AD1B149DA1A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C5CBC63A4ECF4E21A72E2950C87C3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928E7-2A57-49E2-9656-77D796D3B1C5}"/>
      </w:docPartPr>
      <w:docPartBody>
        <w:p w:rsidR="00000000" w:rsidRDefault="002C00BE">
          <w:pPr>
            <w:pStyle w:val="C5CBC63A4ECF4E21A72E2950C87C3E4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E2F2554D88F448987ADD27D706D8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07AF9-98D6-4EA8-976B-C7E9355299AF}"/>
      </w:docPartPr>
      <w:docPartBody>
        <w:p w:rsidR="00000000" w:rsidRDefault="002C00BE">
          <w:pPr>
            <w:pStyle w:val="9E2F2554D88F448987ADD27D706D8BB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00B9E33F2AF4DBF82408FCA32690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708DB-5CAD-4B15-B667-D9F1D4051B96}"/>
      </w:docPartPr>
      <w:docPartBody>
        <w:p w:rsidR="00000000" w:rsidRDefault="002C00BE">
          <w:pPr>
            <w:pStyle w:val="200B9E33F2AF4DBF82408FCA326901B9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BE"/>
    <w:rsid w:val="002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A4B978F914448D38246DFA4173D5BE7">
    <w:name w:val="1A4B978F914448D38246DFA4173D5BE7"/>
  </w:style>
  <w:style w:type="paragraph" w:customStyle="1" w:styleId="D432F1A57AD542C8823D7E523DBD9C30">
    <w:name w:val="D432F1A57AD542C8823D7E523DBD9C30"/>
  </w:style>
  <w:style w:type="paragraph" w:customStyle="1" w:styleId="C13E418AACAA47B0B990CF7FC7C9A1A5">
    <w:name w:val="C13E418AACAA47B0B990CF7FC7C9A1A5"/>
  </w:style>
  <w:style w:type="paragraph" w:customStyle="1" w:styleId="3D9A0B93C67C482D8F6103B7F6439DC3">
    <w:name w:val="3D9A0B93C67C482D8F6103B7F6439DC3"/>
  </w:style>
  <w:style w:type="paragraph" w:customStyle="1" w:styleId="F9025918ED844E47B1660562F9C14AB9">
    <w:name w:val="F9025918ED844E47B1660562F9C14AB9"/>
  </w:style>
  <w:style w:type="paragraph" w:customStyle="1" w:styleId="A94AEE21DD584C7592EDBA2A7D17C4B3">
    <w:name w:val="A94AEE21DD584C7592EDBA2A7D17C4B3"/>
  </w:style>
  <w:style w:type="paragraph" w:customStyle="1" w:styleId="CAD592A690A14427B69A071B4B920FA3">
    <w:name w:val="CAD592A690A14427B69A071B4B920FA3"/>
  </w:style>
  <w:style w:type="paragraph" w:customStyle="1" w:styleId="F6C8D81210524FA9A25C5C4DAA0BF869">
    <w:name w:val="F6C8D81210524FA9A25C5C4DAA0BF869"/>
  </w:style>
  <w:style w:type="paragraph" w:customStyle="1" w:styleId="B8EA5E68862D4717A8C38DBC02D23A3D">
    <w:name w:val="B8EA5E68862D4717A8C38DBC02D23A3D"/>
  </w:style>
  <w:style w:type="paragraph" w:customStyle="1" w:styleId="C5170E2DC0AF4056B03D01956096F61D">
    <w:name w:val="C5170E2DC0AF4056B03D01956096F61D"/>
  </w:style>
  <w:style w:type="paragraph" w:customStyle="1" w:styleId="AD6FECA0FF2E41E9BABB3CDEA0FDE14C">
    <w:name w:val="AD6FECA0FF2E41E9BABB3CDEA0FDE14C"/>
  </w:style>
  <w:style w:type="paragraph" w:customStyle="1" w:styleId="93503DC64DB74703952582CA2E07A848">
    <w:name w:val="93503DC64DB74703952582CA2E07A848"/>
  </w:style>
  <w:style w:type="paragraph" w:customStyle="1" w:styleId="DEDBC9F0758D4EC3AE42C5677CDF0261">
    <w:name w:val="DEDBC9F0758D4EC3AE42C5677CDF0261"/>
  </w:style>
  <w:style w:type="paragraph" w:customStyle="1" w:styleId="9889E1CFCF6A4EFEAF60A2F1080D1EE7">
    <w:name w:val="9889E1CFCF6A4EFEAF60A2F1080D1EE7"/>
  </w:style>
  <w:style w:type="paragraph" w:customStyle="1" w:styleId="D1C6EEE984654FE58F031ACC68F7C370">
    <w:name w:val="D1C6EEE984654FE58F031ACC68F7C370"/>
  </w:style>
  <w:style w:type="paragraph" w:customStyle="1" w:styleId="D577135CEDB54F3289D0373265A7DDE7">
    <w:name w:val="D577135CEDB54F3289D0373265A7DDE7"/>
  </w:style>
  <w:style w:type="paragraph" w:customStyle="1" w:styleId="B426736D6E4D44D9A45DEBD9E87F821D">
    <w:name w:val="B426736D6E4D44D9A45DEBD9E87F821D"/>
  </w:style>
  <w:style w:type="paragraph" w:customStyle="1" w:styleId="9DE7533CDB33486C815F529E4FD7D8B0">
    <w:name w:val="9DE7533CDB33486C815F529E4FD7D8B0"/>
  </w:style>
  <w:style w:type="paragraph" w:customStyle="1" w:styleId="EF2D87C83BAB46F1B37790C9038DFD49">
    <w:name w:val="EF2D87C83BAB46F1B37790C9038DFD49"/>
  </w:style>
  <w:style w:type="paragraph" w:customStyle="1" w:styleId="AF95E339D80D4C3E9D929257839309B5">
    <w:name w:val="AF95E339D80D4C3E9D929257839309B5"/>
  </w:style>
  <w:style w:type="paragraph" w:customStyle="1" w:styleId="87A1C9DAEC8C46A6A52AB33D4B89191B">
    <w:name w:val="87A1C9DAEC8C46A6A52AB33D4B89191B"/>
  </w:style>
  <w:style w:type="paragraph" w:customStyle="1" w:styleId="66BB27D732D24E28A39B7AD1B149DA1A">
    <w:name w:val="66BB27D732D24E28A39B7AD1B149DA1A"/>
  </w:style>
  <w:style w:type="paragraph" w:customStyle="1" w:styleId="C5CBC63A4ECF4E21A72E2950C87C3E48">
    <w:name w:val="C5CBC63A4ECF4E21A72E2950C87C3E48"/>
  </w:style>
  <w:style w:type="paragraph" w:customStyle="1" w:styleId="9E2F2554D88F448987ADD27D706D8BB4">
    <w:name w:val="9E2F2554D88F448987ADD27D706D8BB4"/>
  </w:style>
  <w:style w:type="paragraph" w:customStyle="1" w:styleId="200B9E33F2AF4DBF82408FCA326901B9">
    <w:name w:val="200B9E33F2AF4DBF82408FCA32690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1EC7-7588-4BFD-9AC4-17182238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2024(6)</Template>
  <TotalTime>2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2024-05-03T11:56:00Z</dcterms:created>
  <dcterms:modified xsi:type="dcterms:W3CDTF">2024-05-03T11:58:00Z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