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5634BB7B57A4A98A73B92C8AB10D29E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DEBB98CD18694D1C9895D63E56E905A4"/>
          </w:placeholder>
        </w:sdtPr>
        <w:sdtEndPr>
          <w:rPr>
            <w:rStyle w:val="Standardnpsmoodstavce"/>
            <w:b w:val="0"/>
          </w:rPr>
        </w:sdtEndPr>
        <w:sdtContent>
          <w:r w:rsidR="00B545AB" w:rsidRPr="00B545AB">
            <w:rPr>
              <w:rStyle w:val="Styl17"/>
            </w:rPr>
            <w:t>Hana Preslová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261CA70E3FC491CB8CE61D16959382D"/>
          </w:placeholder>
        </w:sdtPr>
        <w:sdtEndPr/>
        <w:sdtContent>
          <w:r w:rsidR="00B545AB" w:rsidRPr="00B545AB">
            <w:t>Teritoria ve federální struktuře Kanady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D22894832F544CEB87E5582BC165B7D4"/>
          </w:placeholder>
        </w:sdtPr>
        <w:sdtEndPr>
          <w:rPr>
            <w:rStyle w:val="Standardnpsmoodstavce"/>
            <w:i w:val="0"/>
          </w:rPr>
        </w:sdtEndPr>
        <w:sdtContent>
          <w:r w:rsidR="00B545AB">
            <w:rPr>
              <w:rStyle w:val="Styl21"/>
            </w:rPr>
            <w:t xml:space="preserve">Dr. David </w:t>
          </w:r>
          <w:proofErr w:type="spellStart"/>
          <w:r w:rsidR="00B545AB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AE58C87F54274C81A40D06C65C02A22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58B9052752C4DE6AFC0F7EC0A1871F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FA09E355CEF450985594E2457D7E0E3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AD41E385144843828AFF2CD13FC911E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0C9A151202E14F7A827A77E0004184D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F49DE10641C04369A58882B5E4FF237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D5B273C7F88E4076AB1875CDA04CB28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20D5E1BFEC86442A9908398D7BC7B1B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5A1BB0B28BC74B0BAD29E00E575AD69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462027A292B04056ABD05989E2ECA4C8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0A09EFF9367C46EC8E5D3112AFE87663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F5749B988E3E4B0090AFDED1DE4735F2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37B6A9110A04F00A804DFF59E43A64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91AA2E2CE25F44B088DFBE6080C48E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4"/>
            </w:rPr>
            <w:t>s výhradami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322B23BD5B05420BAF4B1D8AB0EC2FB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1C0FF27B81064D13B748972BF9C1A9A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45AB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7706DCAFAEE9484F96D96479B6E9ACB0"/>
        </w:placeholder>
      </w:sdtPr>
      <w:sdtEndPr/>
      <w:sdtContent>
        <w:p w:rsidR="006C7138" w:rsidRPr="00875506" w:rsidRDefault="00B545AB" w:rsidP="006C7138">
          <w:r w:rsidRPr="00B545AB">
            <w:t xml:space="preserve">Jazykový projev autorky je průměrný, a to ve stylistické i gramatické oblasti. V textu se objevují stylistické neobratnosti, gramatické chyby (např. teritoria mohly), či formulační nepřesnosti (autonomie vs. suverenita).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40ABF718DC834546B809F6EF95698FB8"/>
        </w:placeholder>
      </w:sdtPr>
      <w:sdtEndPr/>
      <w:sdtContent>
        <w:p w:rsidR="00156D3B" w:rsidRPr="00875506" w:rsidRDefault="00B545AB" w:rsidP="006C7138">
          <w:r w:rsidRPr="00B545AB">
            <w:t xml:space="preserve">Předložený text představuje spíše průměrnou bakalářskou práci, a to jak po formální, tak po obsahové stránce. Autorka bez problémů naplňuje stanovený cíl práce, i když vlastní text je </w:t>
          </w:r>
          <w:r w:rsidR="00C808E6">
            <w:t>převážně</w:t>
          </w:r>
          <w:bookmarkStart w:id="0" w:name="_GoBack"/>
          <w:bookmarkEnd w:id="0"/>
          <w:r w:rsidRPr="00B545AB">
            <w:t xml:space="preserve"> popisný a hlubší analytický vhled v něm spíše nenajdeme. Na druhou stranu autorka získala mnoho relevantních postřehů a informací, které do textu zakomponovala a byla tak </w:t>
          </w:r>
          <w:r w:rsidRPr="00B545AB">
            <w:lastRenderedPageBreak/>
            <w:t>schopna přispět ke znalosti aktuálních výzev ovlivňujících postavení teritorií ve federální struktuře Kanady.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83DBD15328304398AEC4A5BF1452CD32"/>
        </w:placeholder>
      </w:sdtPr>
      <w:sdtEndPr/>
      <w:sdtContent>
        <w:p w:rsidR="00B545AB" w:rsidRPr="00B545AB" w:rsidRDefault="00B545AB" w:rsidP="00B545AB">
          <w:r w:rsidRPr="00B545AB">
            <w:t xml:space="preserve">Autorka se v práci primárně věnovala teritoriím, respektive možnosti jejich transformace v provincie. Nicméně je podle autorky možné, že by se v budoucnosti v Kanadě zvýšil počet federalizovaných jednotek? </w:t>
          </w:r>
        </w:p>
        <w:p w:rsidR="006C7138" w:rsidRPr="00875506" w:rsidRDefault="00D0591D" w:rsidP="006C7138"/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9FE097A9A7834391AEA327146399E9F6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B545AB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27E194879EEA4FA896391AF036A385A7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B545AB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1D" w:rsidRDefault="00D0591D" w:rsidP="0090541B">
      <w:pPr>
        <w:spacing w:after="0" w:line="240" w:lineRule="auto"/>
      </w:pPr>
      <w:r>
        <w:separator/>
      </w:r>
    </w:p>
  </w:endnote>
  <w:endnote w:type="continuationSeparator" w:id="0">
    <w:p w:rsidR="00D0591D" w:rsidRDefault="00D0591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1D" w:rsidRDefault="00D0591D" w:rsidP="0090541B">
      <w:pPr>
        <w:spacing w:after="0" w:line="240" w:lineRule="auto"/>
      </w:pPr>
      <w:r>
        <w:separator/>
      </w:r>
    </w:p>
  </w:footnote>
  <w:footnote w:type="continuationSeparator" w:id="0">
    <w:p w:rsidR="00D0591D" w:rsidRDefault="00D0591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AB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4E5B"/>
    <w:rsid w:val="00AE6EB6"/>
    <w:rsid w:val="00B545AB"/>
    <w:rsid w:val="00BB47BD"/>
    <w:rsid w:val="00C1360D"/>
    <w:rsid w:val="00C73E93"/>
    <w:rsid w:val="00C808E6"/>
    <w:rsid w:val="00C96B01"/>
    <w:rsid w:val="00D0591D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ABB35EF2-EDB7-4CEA-9A98-2ED8F35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BP%202024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634BB7B57A4A98A73B92C8AB10D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B6030-6261-4FFD-979C-FB0BCD772BF0}"/>
      </w:docPartPr>
      <w:docPartBody>
        <w:p w:rsidR="00000000" w:rsidRDefault="00680448">
          <w:pPr>
            <w:pStyle w:val="25634BB7B57A4A98A73B92C8AB10D29E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DEBB98CD18694D1C9895D63E56E90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4DACF-4488-412B-BD5C-8C81859AAD33}"/>
      </w:docPartPr>
      <w:docPartBody>
        <w:p w:rsidR="00000000" w:rsidRDefault="00680448">
          <w:pPr>
            <w:pStyle w:val="DEBB98CD18694D1C9895D63E56E905A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261CA70E3FC491CB8CE61D169593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62407-9080-4DC1-94A6-F45BE1865356}"/>
      </w:docPartPr>
      <w:docPartBody>
        <w:p w:rsidR="00000000" w:rsidRDefault="00680448">
          <w:pPr>
            <w:pStyle w:val="2261CA70E3FC491CB8CE61D16959382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22894832F544CEB87E5582BC165B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A6809-7D4D-4E53-B709-FA4C5C370BAD}"/>
      </w:docPartPr>
      <w:docPartBody>
        <w:p w:rsidR="00000000" w:rsidRDefault="00680448">
          <w:pPr>
            <w:pStyle w:val="D22894832F544CEB87E5582BC165B7D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E58C87F54274C81A40D06C65C02A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E7E8F-2495-4B3F-AC3C-DA5B64DAF601}"/>
      </w:docPartPr>
      <w:docPartBody>
        <w:p w:rsidR="00000000" w:rsidRDefault="00680448">
          <w:pPr>
            <w:pStyle w:val="AE58C87F54274C81A40D06C65C02A22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58B9052752C4DE6AFC0F7EC0A187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654AB-25D7-4A45-822B-FDE8C3F24E7A}"/>
      </w:docPartPr>
      <w:docPartBody>
        <w:p w:rsidR="00000000" w:rsidRDefault="00680448">
          <w:pPr>
            <w:pStyle w:val="F58B9052752C4DE6AFC0F7EC0A1871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FA09E355CEF450985594E2457D7E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1E7A9-AC25-4025-AC06-87A61C787B09}"/>
      </w:docPartPr>
      <w:docPartBody>
        <w:p w:rsidR="00000000" w:rsidRDefault="00680448">
          <w:pPr>
            <w:pStyle w:val="9FA09E355CEF450985594E2457D7E0E3"/>
          </w:pPr>
          <w:r w:rsidRPr="00D96991">
            <w:t>…</w:t>
          </w:r>
        </w:p>
      </w:docPartBody>
    </w:docPart>
    <w:docPart>
      <w:docPartPr>
        <w:name w:val="AD41E385144843828AFF2CD13FC91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C9662-D162-450A-9E7B-49D5AEB12B35}"/>
      </w:docPartPr>
      <w:docPartBody>
        <w:p w:rsidR="00000000" w:rsidRDefault="00680448">
          <w:pPr>
            <w:pStyle w:val="AD41E385144843828AFF2CD13FC911E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9A151202E14F7A827A77E000418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4D05C-7BD7-45A1-B0C3-2AC13D9348E4}"/>
      </w:docPartPr>
      <w:docPartBody>
        <w:p w:rsidR="00000000" w:rsidRDefault="00680448">
          <w:pPr>
            <w:pStyle w:val="0C9A151202E14F7A827A77E0004184D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49DE10641C04369A58882B5E4FF2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78085-0FC6-4A08-AB29-7945177FA3E8}"/>
      </w:docPartPr>
      <w:docPartBody>
        <w:p w:rsidR="00000000" w:rsidRDefault="00680448">
          <w:pPr>
            <w:pStyle w:val="F49DE10641C04369A58882B5E4FF237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B273C7F88E4076AB1875CDA04C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C081E-AB72-41B0-B752-6A578EE423E3}"/>
      </w:docPartPr>
      <w:docPartBody>
        <w:p w:rsidR="00000000" w:rsidRDefault="00680448">
          <w:pPr>
            <w:pStyle w:val="D5B273C7F88E4076AB1875CDA04CB28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0D5E1BFEC86442A9908398D7BC7B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2960F-61DC-41D9-BA62-97C68EA46713}"/>
      </w:docPartPr>
      <w:docPartBody>
        <w:p w:rsidR="00000000" w:rsidRDefault="00680448">
          <w:pPr>
            <w:pStyle w:val="20D5E1BFEC86442A9908398D7BC7B1B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A1BB0B28BC74B0BAD29E00E575AD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D2F92-3164-4CEA-942F-00EE5101A374}"/>
      </w:docPartPr>
      <w:docPartBody>
        <w:p w:rsidR="00000000" w:rsidRDefault="00680448">
          <w:pPr>
            <w:pStyle w:val="5A1BB0B28BC74B0BAD29E00E575AD69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2027A292B04056ABD05989E2ECA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E8F3F-B5E4-4F97-9140-0A1B6CA19E1F}"/>
      </w:docPartPr>
      <w:docPartBody>
        <w:p w:rsidR="00000000" w:rsidRDefault="00680448">
          <w:pPr>
            <w:pStyle w:val="462027A292B04056ABD05989E2ECA4C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A09EFF9367C46EC8E5D3112AFE87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9B536-235A-4A31-96D7-365E0EEE50FC}"/>
      </w:docPartPr>
      <w:docPartBody>
        <w:p w:rsidR="00000000" w:rsidRDefault="00680448">
          <w:pPr>
            <w:pStyle w:val="0A09EFF9367C46EC8E5D3112AFE8766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5749B988E3E4B0090AFDED1DE473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5D525-C526-4B93-8FE7-017DE4F2C980}"/>
      </w:docPartPr>
      <w:docPartBody>
        <w:p w:rsidR="00000000" w:rsidRDefault="00680448">
          <w:pPr>
            <w:pStyle w:val="F5749B988E3E4B0090AFDED1DE4735F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37B6A9110A04F00A804DFF59E43A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4746B-9D69-4096-B321-58349FF7D2DE}"/>
      </w:docPartPr>
      <w:docPartBody>
        <w:p w:rsidR="00000000" w:rsidRDefault="00680448">
          <w:pPr>
            <w:pStyle w:val="E37B6A9110A04F00A804DFF59E43A6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1AA2E2CE25F44B088DFBE6080C48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6E453-979C-46DA-BDEE-4056892F41FE}"/>
      </w:docPartPr>
      <w:docPartBody>
        <w:p w:rsidR="00000000" w:rsidRDefault="00680448">
          <w:pPr>
            <w:pStyle w:val="91AA2E2CE25F44B088DFBE6080C48E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22B23BD5B05420BAF4B1D8AB0EC2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86967-5836-4433-AED8-49475701DF88}"/>
      </w:docPartPr>
      <w:docPartBody>
        <w:p w:rsidR="00000000" w:rsidRDefault="00680448">
          <w:pPr>
            <w:pStyle w:val="322B23BD5B05420BAF4B1D8AB0EC2FB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0FF27B81064D13B748972BF9C1A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073A0-03C1-4E2A-B301-333CD5A7341E}"/>
      </w:docPartPr>
      <w:docPartBody>
        <w:p w:rsidR="00000000" w:rsidRDefault="00680448">
          <w:pPr>
            <w:pStyle w:val="1C0FF27B81064D13B748972BF9C1A9A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706DCAFAEE9484F96D96479B6E9A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BE7B0-845B-4C75-9BC6-E969E729B2FC}"/>
      </w:docPartPr>
      <w:docPartBody>
        <w:p w:rsidR="00000000" w:rsidRDefault="00680448">
          <w:pPr>
            <w:pStyle w:val="7706DCAFAEE9484F96D96479B6E9ACB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0ABF718DC834546B809F6EF95698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D1302-12AD-466A-BFC6-FB71B0CB7B69}"/>
      </w:docPartPr>
      <w:docPartBody>
        <w:p w:rsidR="00000000" w:rsidRDefault="00680448">
          <w:pPr>
            <w:pStyle w:val="40ABF718DC834546B809F6EF95698FB8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83DBD15328304398AEC4A5BF1452C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8BB02-A034-4570-A335-16E6A090DC48}"/>
      </w:docPartPr>
      <w:docPartBody>
        <w:p w:rsidR="00000000" w:rsidRDefault="00680448">
          <w:pPr>
            <w:pStyle w:val="83DBD15328304398AEC4A5BF1452CD3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FE097A9A7834391AEA327146399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ACF5B-B9E5-4C30-8F66-A4708E7DE37A}"/>
      </w:docPartPr>
      <w:docPartBody>
        <w:p w:rsidR="00000000" w:rsidRDefault="00680448">
          <w:pPr>
            <w:pStyle w:val="9FE097A9A7834391AEA327146399E9F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E194879EEA4FA896391AF036A38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95209-9920-48BB-9299-FCEEB4FA6D8C}"/>
      </w:docPartPr>
      <w:docPartBody>
        <w:p w:rsidR="00000000" w:rsidRDefault="00680448">
          <w:pPr>
            <w:pStyle w:val="27E194879EEA4FA896391AF036A385A7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8"/>
    <w:rsid w:val="006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5634BB7B57A4A98A73B92C8AB10D29E">
    <w:name w:val="25634BB7B57A4A98A73B92C8AB10D29E"/>
  </w:style>
  <w:style w:type="paragraph" w:customStyle="1" w:styleId="DEBB98CD18694D1C9895D63E56E905A4">
    <w:name w:val="DEBB98CD18694D1C9895D63E56E905A4"/>
  </w:style>
  <w:style w:type="paragraph" w:customStyle="1" w:styleId="2261CA70E3FC491CB8CE61D16959382D">
    <w:name w:val="2261CA70E3FC491CB8CE61D16959382D"/>
  </w:style>
  <w:style w:type="paragraph" w:customStyle="1" w:styleId="D22894832F544CEB87E5582BC165B7D4">
    <w:name w:val="D22894832F544CEB87E5582BC165B7D4"/>
  </w:style>
  <w:style w:type="paragraph" w:customStyle="1" w:styleId="AE58C87F54274C81A40D06C65C02A222">
    <w:name w:val="AE58C87F54274C81A40D06C65C02A222"/>
  </w:style>
  <w:style w:type="paragraph" w:customStyle="1" w:styleId="F58B9052752C4DE6AFC0F7EC0A1871F6">
    <w:name w:val="F58B9052752C4DE6AFC0F7EC0A1871F6"/>
  </w:style>
  <w:style w:type="paragraph" w:customStyle="1" w:styleId="9FA09E355CEF450985594E2457D7E0E3">
    <w:name w:val="9FA09E355CEF450985594E2457D7E0E3"/>
  </w:style>
  <w:style w:type="paragraph" w:customStyle="1" w:styleId="AD41E385144843828AFF2CD13FC911E3">
    <w:name w:val="AD41E385144843828AFF2CD13FC911E3"/>
  </w:style>
  <w:style w:type="paragraph" w:customStyle="1" w:styleId="0C9A151202E14F7A827A77E0004184D1">
    <w:name w:val="0C9A151202E14F7A827A77E0004184D1"/>
  </w:style>
  <w:style w:type="paragraph" w:customStyle="1" w:styleId="F49DE10641C04369A58882B5E4FF2378">
    <w:name w:val="F49DE10641C04369A58882B5E4FF2378"/>
  </w:style>
  <w:style w:type="paragraph" w:customStyle="1" w:styleId="D5B273C7F88E4076AB1875CDA04CB288">
    <w:name w:val="D5B273C7F88E4076AB1875CDA04CB288"/>
  </w:style>
  <w:style w:type="paragraph" w:customStyle="1" w:styleId="20D5E1BFEC86442A9908398D7BC7B1B7">
    <w:name w:val="20D5E1BFEC86442A9908398D7BC7B1B7"/>
  </w:style>
  <w:style w:type="paragraph" w:customStyle="1" w:styleId="5A1BB0B28BC74B0BAD29E00E575AD694">
    <w:name w:val="5A1BB0B28BC74B0BAD29E00E575AD694"/>
  </w:style>
  <w:style w:type="paragraph" w:customStyle="1" w:styleId="462027A292B04056ABD05989E2ECA4C8">
    <w:name w:val="462027A292B04056ABD05989E2ECA4C8"/>
  </w:style>
  <w:style w:type="paragraph" w:customStyle="1" w:styleId="0A09EFF9367C46EC8E5D3112AFE87663">
    <w:name w:val="0A09EFF9367C46EC8E5D3112AFE87663"/>
  </w:style>
  <w:style w:type="paragraph" w:customStyle="1" w:styleId="F5749B988E3E4B0090AFDED1DE4735F2">
    <w:name w:val="F5749B988E3E4B0090AFDED1DE4735F2"/>
  </w:style>
  <w:style w:type="paragraph" w:customStyle="1" w:styleId="E37B6A9110A04F00A804DFF59E43A64F">
    <w:name w:val="E37B6A9110A04F00A804DFF59E43A64F"/>
  </w:style>
  <w:style w:type="paragraph" w:customStyle="1" w:styleId="91AA2E2CE25F44B088DFBE6080C48EFA">
    <w:name w:val="91AA2E2CE25F44B088DFBE6080C48EFA"/>
  </w:style>
  <w:style w:type="paragraph" w:customStyle="1" w:styleId="322B23BD5B05420BAF4B1D8AB0EC2FBA">
    <w:name w:val="322B23BD5B05420BAF4B1D8AB0EC2FBA"/>
  </w:style>
  <w:style w:type="paragraph" w:customStyle="1" w:styleId="1C0FF27B81064D13B748972BF9C1A9A2">
    <w:name w:val="1C0FF27B81064D13B748972BF9C1A9A2"/>
  </w:style>
  <w:style w:type="paragraph" w:customStyle="1" w:styleId="7706DCAFAEE9484F96D96479B6E9ACB0">
    <w:name w:val="7706DCAFAEE9484F96D96479B6E9ACB0"/>
  </w:style>
  <w:style w:type="paragraph" w:customStyle="1" w:styleId="40ABF718DC834546B809F6EF95698FB8">
    <w:name w:val="40ABF718DC834546B809F6EF95698FB8"/>
  </w:style>
  <w:style w:type="paragraph" w:customStyle="1" w:styleId="83DBD15328304398AEC4A5BF1452CD32">
    <w:name w:val="83DBD15328304398AEC4A5BF1452CD32"/>
  </w:style>
  <w:style w:type="paragraph" w:customStyle="1" w:styleId="9FE097A9A7834391AEA327146399E9F6">
    <w:name w:val="9FE097A9A7834391AEA327146399E9F6"/>
  </w:style>
  <w:style w:type="paragraph" w:customStyle="1" w:styleId="27E194879EEA4FA896391AF036A385A7">
    <w:name w:val="27E194879EEA4FA896391AF036A38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1590-7675-411A-9181-EAF8C960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2024(8)</Template>
  <TotalTime>1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2024-05-03T12:03:00Z</dcterms:created>
  <dcterms:modified xsi:type="dcterms:W3CDTF">2024-05-03T12:06:00Z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