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930E51F39F1144BE8F50C0C46B75713E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78E68BE4FA454373A724F6C4FBF91D79"/>
          </w:placeholder>
        </w:sdtPr>
        <w:sdtEndPr>
          <w:rPr>
            <w:rStyle w:val="Standardnpsmoodstavce"/>
            <w:b w:val="0"/>
          </w:rPr>
        </w:sdtEndPr>
        <w:sdtContent>
          <w:r w:rsidR="00812D88">
            <w:rPr>
              <w:rStyle w:val="Styl17"/>
            </w:rPr>
            <w:t>Šimon Podrazil</w:t>
          </w:r>
          <w:bookmarkStart w:id="0" w:name="_GoBack"/>
          <w:bookmarkEnd w:id="0"/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576133D1A71C45938DAD370492373190"/>
          </w:placeholder>
        </w:sdtPr>
        <w:sdtEndPr/>
        <w:sdtContent>
          <w:r w:rsidR="008D7F54">
            <w:t>Zahraniční politika USA vůči Jihovýchodní Asii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9CDDE2BC260947C5B269295490F4DE3A"/>
          </w:placeholder>
        </w:sdtPr>
        <w:sdtEndPr>
          <w:rPr>
            <w:rStyle w:val="Standardnpsmoodstavce"/>
            <w:i w:val="0"/>
          </w:rPr>
        </w:sdtEndPr>
        <w:sdtContent>
          <w:r w:rsidR="00812D88">
            <w:rPr>
              <w:rStyle w:val="Styl21"/>
            </w:rPr>
            <w:t>Martina Ponížilová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A5F31C91548E4F3D87C57A662F04036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C2F13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72301757316342728C045AFBA09B4FE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C2F13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ACE1C73CB56E4DDBB6AD8D7026366340"/>
        </w:placeholder>
      </w:sdtPr>
      <w:sdtEndPr/>
      <w:sdtContent>
        <w:p w:rsidR="00156D3B" w:rsidRPr="00875506" w:rsidRDefault="00176E97" w:rsidP="006C7138">
          <w:r w:rsidRPr="00176E97">
            <w:t xml:space="preserve">Cílem této práce je </w:t>
          </w:r>
          <w:r>
            <w:t>"</w:t>
          </w:r>
          <w:r w:rsidRPr="00176E97">
            <w:t>zjistit, jak se zahraniční politika Spojených států amerických vůči Jihovýchodní Asii formovala a proměňovala mezi lety 1989 až 2022</w:t>
          </w:r>
          <w:r>
            <w:t>" (s. 2).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D5FD1016B4014A09BFAC0129039C73E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C2F13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C05F1EC33E3A4EE8B636B9C8BD97060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C2F13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2972AEAAA2624DD4A458EA85E4A791C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C2F13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D5BBF71B37DF4F68B98E0E822C9BE5C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C2F13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46947579514D4B328EEC1B04FC68D4A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C2F13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B4E070BD841249C2ABF78C0B8027666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C2F13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9C8CEC1B60C042A1991330091ED3697B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C2F13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56F6FDD2BD9F4F69975D0480295BEB95"/>
        </w:placeholder>
      </w:sdtPr>
      <w:sdtEndPr/>
      <w:sdtContent>
        <w:p w:rsidR="00176E97" w:rsidRDefault="004C2F13" w:rsidP="004C2F13">
          <w:r>
            <w:t xml:space="preserve">Předložená BP je po obsahové stránce dobře zvládnutým textem. V úvodu student téma </w:t>
          </w:r>
          <w:r w:rsidR="00176E97">
            <w:t xml:space="preserve">hezky </w:t>
          </w:r>
          <w:r>
            <w:t xml:space="preserve">představuje, stanovil si adekvátní cíl a k jeho naplnění si vymyslel vhodný postup, kdy v rámci analýzy zahraniční politiky nejdříve zkoumá zájmy a cíle ZP USA a následně nástroje k jejich naplnění a konkrétní politiky a aktivity, které USA v oblasti </w:t>
          </w:r>
          <w:r w:rsidR="00176E97">
            <w:t>JV</w:t>
          </w:r>
          <w:r>
            <w:t xml:space="preserve"> Asie podnikly. Empirické části práce předchází teoretická, kde student představuje základní pojmy, s nimiž pak při zkoumání ZP USA pracuje. Podařilo se mu tak propojit poznatky z teoretických kapitol se zvolenou případovou studií, to hodnotím pozitivně. </w:t>
          </w:r>
        </w:p>
        <w:p w:rsidR="00176E97" w:rsidRDefault="004C2F13" w:rsidP="004C2F13">
          <w:r>
            <w:t xml:space="preserve">Jednotlivé kapitoly jsou zpracovány </w:t>
          </w:r>
          <w:proofErr w:type="gramStart"/>
          <w:r>
            <w:t>dobře - student</w:t>
          </w:r>
          <w:proofErr w:type="gramEnd"/>
          <w:r>
            <w:t xml:space="preserve"> docela podrobně představuje cíle, zájmy, nástroje a aktivity ZP USA v jednotlivých tematických oblastech, uvádí dostatek příkladů</w:t>
          </w:r>
          <w:r w:rsidR="00176E97">
            <w:t xml:space="preserve"> a informací, jde tak akorát do hloubky. Závěr práce je sice stručnější, ale i tak student vcelku výstižně zhodnotil, jak se politika USA vůči JV Asii proměňovala. Zároveň vysvětluje důvody pro případně změny v ZP USA.</w:t>
          </w:r>
        </w:p>
        <w:p w:rsidR="00176E97" w:rsidRDefault="00176E97" w:rsidP="004C2F13">
          <w:r>
            <w:t xml:space="preserve">K obsahové stránce mám dvě menší </w:t>
          </w:r>
          <w:proofErr w:type="gramStart"/>
          <w:r>
            <w:t>výtky - resumé</w:t>
          </w:r>
          <w:proofErr w:type="gramEnd"/>
          <w:r>
            <w:t xml:space="preserve"> by mělo obsahovat i popis výsledků bádání, nejen popis struktury práce. V kap. 3.3 se student věnuje naplňování ideologických zájmů USA, nicméně zaměřil se zde pouze na představení (byť podrobné) návštěv amerických prezidentů USA v zemích JV Asie. Sice vysvětluje, proč se na téma prezidentských návštěv zaměřuje (to obecně kvituji, že student v práci jednotlivé kroky svého postupu vysvětluje/obhajuje), ale uvítala bych, kdyby představil i jiné způsoby/nástroje ZP (nebo veřejné diplomacie), kterými se snaží USA své ideologické/ideové zájmy naplnit. </w:t>
          </w:r>
        </w:p>
        <w:p w:rsidR="00156D3B" w:rsidRPr="00875506" w:rsidRDefault="00176E97" w:rsidP="004C2F13">
          <w:r>
            <w:lastRenderedPageBreak/>
            <w:t>Zdrojová základna je dostatečně široká, student využívá řadu odborných zdrojů i relevantní zdroje internetové.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359F7ACF8B264E329B7A134FDF8F3C15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FE3B3BA806154FCBB9260A133753F29D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C2F13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97C7A68DE99645778D37EA5BAE9CC0A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C2F13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0E29B62898FD48888784A62D5A9E793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C2F13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231200CE5CC64419AE204791BF97BD7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C2F13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DF83BA44F12B4329B5619B517BCA7E13"/>
        </w:placeholder>
      </w:sdtPr>
      <w:sdtEndPr/>
      <w:sdtContent>
        <w:p w:rsidR="004C2F13" w:rsidRDefault="004C2F13" w:rsidP="006C7138">
          <w:r>
            <w:t>Jazykový projev studenta je dobrý, píše srozumitelně, čtivě. V textu BP se místy objeví pravopisné chyby (</w:t>
          </w:r>
          <w:proofErr w:type="spellStart"/>
          <w:r>
            <w:t>zejméne</w:t>
          </w:r>
          <w:proofErr w:type="spellEnd"/>
          <w:r>
            <w:t xml:space="preserve"> v interpunkci), ale není jich tolik, aby to mělo vliv na </w:t>
          </w:r>
          <w:r w:rsidR="00176E97">
            <w:t>jinak dobrý dojem z textu.</w:t>
          </w:r>
          <w:r>
            <w:t xml:space="preserve"> </w:t>
          </w:r>
        </w:p>
        <w:p w:rsidR="004C2F13" w:rsidRDefault="004C2F13" w:rsidP="006C7138">
          <w:r>
            <w:t xml:space="preserve">Práce se zdroji je </w:t>
          </w:r>
          <w:proofErr w:type="gramStart"/>
          <w:r>
            <w:t>bezproblémová - student</w:t>
          </w:r>
          <w:proofErr w:type="gramEnd"/>
          <w:r>
            <w:t xml:space="preserve"> správně odkazuje na použité zdroje a pozitivně hodnotím to, jak se zdroji student pracuje i ve formulacích vět. Díky tomu je text </w:t>
          </w:r>
          <w:proofErr w:type="gramStart"/>
          <w:r>
            <w:t>čtivější</w:t>
          </w:r>
          <w:proofErr w:type="gramEnd"/>
          <w:r>
            <w:t xml:space="preserve"> a hlavně čtenář snadno pozná, která část textu BP je parafrází použitého zdroje.</w:t>
          </w:r>
        </w:p>
        <w:p w:rsidR="006C7138" w:rsidRPr="00875506" w:rsidRDefault="004C2F13" w:rsidP="006C7138">
          <w:r>
            <w:t xml:space="preserve">Grafická úprava textu je pečlivá, pozor by si však student měl dát i na jednotnou úpravu seznamu zdrojů (kurzívu pro zvýraznění názvů knih a časopisů někdy využívá, někdy ne; u zdroje </w:t>
          </w:r>
          <w:proofErr w:type="spellStart"/>
          <w:r w:rsidRPr="004C2F13">
            <w:t>Jaehyon</w:t>
          </w:r>
          <w:proofErr w:type="spellEnd"/>
          <w:r>
            <w:t xml:space="preserve"> </w:t>
          </w:r>
          <w:proofErr w:type="gramStart"/>
          <w:r w:rsidRPr="004C2F13">
            <w:t xml:space="preserve">2024 </w:t>
          </w:r>
          <w:r>
            <w:t xml:space="preserve"> chybí</w:t>
          </w:r>
          <w:proofErr w:type="gramEnd"/>
          <w:r>
            <w:t xml:space="preserve"> buď číslo a ročník časopisu, anebo webová adresa, kde článek stáhl).</w:t>
          </w:r>
          <w:r w:rsidR="00176E97">
            <w:t xml:space="preserve"> A spíše rada do budoucna než </w:t>
          </w:r>
          <w:proofErr w:type="gramStart"/>
          <w:r w:rsidR="00176E97">
            <w:t>výtka - i</w:t>
          </w:r>
          <w:proofErr w:type="gramEnd"/>
          <w:r w:rsidR="00176E97">
            <w:t xml:space="preserve"> když má zdroj v původní podobě název napsaný kapitálkami, v seznamu použitých zdrojů by kapitálky student měl zrušit a úpravu seznamu sjednotit.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D66AED1C08664EB2B102ACDBBBB8A6BC"/>
        </w:placeholder>
      </w:sdtPr>
      <w:sdtEndPr/>
      <w:sdtContent>
        <w:p w:rsidR="00156D3B" w:rsidRPr="00875506" w:rsidRDefault="004C2F13" w:rsidP="006C7138">
          <w:r>
            <w:t xml:space="preserve">Po obsahové i formální stránce </w:t>
          </w:r>
          <w:r w:rsidR="00176E97">
            <w:t>do</w:t>
          </w:r>
          <w:r>
            <w:t>bře zvládnutá práce</w:t>
          </w:r>
          <w:r w:rsidR="00AE777E">
            <w:t>, nemám k ní žádné zásadní výtky</w:t>
          </w:r>
          <w:r>
            <w:t>.</w:t>
          </w:r>
          <w:r w:rsidR="00AE777E">
            <w:t xml:space="preserve"> Z textu </w:t>
          </w:r>
          <w:r w:rsidR="00731449">
            <w:t>je patrné, že si student našel vhodné zdroje informací, že si je skutečně načetl, že má o tématu přehled. Dobře si zvolil cíl práce i následný postup, což ho dovedlo k zajímavým závěrům.</w:t>
          </w:r>
          <w:r>
            <w:t xml:space="preserve"> 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12DBB6DE2DEF4563BCE0697D55400523"/>
        </w:placeholder>
      </w:sdtPr>
      <w:sdtEndPr/>
      <w:sdtContent>
        <w:p w:rsidR="006C7138" w:rsidRPr="00875506" w:rsidRDefault="006E37E0" w:rsidP="006C7138">
          <w:r>
            <w:t>Jak</w:t>
          </w:r>
          <w:r w:rsidR="00EA1D64">
            <w:t xml:space="preserve">ý vliv na zahraniční politiku USA a na americko-filipínské vztahy měly výroky bývalého filipínského prezidenta </w:t>
          </w:r>
          <w:proofErr w:type="spellStart"/>
          <w:r w:rsidR="00EA1D64">
            <w:t>Duterteho</w:t>
          </w:r>
          <w:proofErr w:type="spellEnd"/>
          <w:r w:rsidR="00EA1D64">
            <w:t xml:space="preserve"> v roce 2016 o tom, že chce přerušit ekonomické a vojenské vztahy s USA? 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B032A57D03564D4DA2BF55219C4D5B44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176E97" w:rsidP="006C7138">
          <w:r>
            <w:t>mezi výborně a velmi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A9D75395787641A8BC3659A28EEED283"/>
        </w:placeholder>
        <w:date w:fullDate="2024-05-20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817D4D" w:rsidP="006C7138">
          <w:r>
            <w:t>20.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4C1" w:rsidRDefault="001F64C1" w:rsidP="0090541B">
      <w:pPr>
        <w:spacing w:after="0" w:line="240" w:lineRule="auto"/>
      </w:pPr>
      <w:r>
        <w:separator/>
      </w:r>
    </w:p>
  </w:endnote>
  <w:endnote w:type="continuationSeparator" w:id="0">
    <w:p w:rsidR="001F64C1" w:rsidRDefault="001F64C1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4C1" w:rsidRDefault="001F64C1" w:rsidP="0090541B">
      <w:pPr>
        <w:spacing w:after="0" w:line="240" w:lineRule="auto"/>
      </w:pPr>
      <w:r>
        <w:separator/>
      </w:r>
    </w:p>
  </w:footnote>
  <w:footnote w:type="continuationSeparator" w:id="0">
    <w:p w:rsidR="001F64C1" w:rsidRDefault="001F64C1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88"/>
    <w:rsid w:val="00024C0F"/>
    <w:rsid w:val="0008094C"/>
    <w:rsid w:val="00156D3B"/>
    <w:rsid w:val="001763E2"/>
    <w:rsid w:val="00176E97"/>
    <w:rsid w:val="001A631A"/>
    <w:rsid w:val="001B1F69"/>
    <w:rsid w:val="001C6F4D"/>
    <w:rsid w:val="001F359D"/>
    <w:rsid w:val="001F64C1"/>
    <w:rsid w:val="00214415"/>
    <w:rsid w:val="0023397A"/>
    <w:rsid w:val="00334C2C"/>
    <w:rsid w:val="00343208"/>
    <w:rsid w:val="00360910"/>
    <w:rsid w:val="004C2F13"/>
    <w:rsid w:val="0051537F"/>
    <w:rsid w:val="00595C5D"/>
    <w:rsid w:val="00655C34"/>
    <w:rsid w:val="00687599"/>
    <w:rsid w:val="006C7138"/>
    <w:rsid w:val="006D408E"/>
    <w:rsid w:val="006E37E0"/>
    <w:rsid w:val="00731449"/>
    <w:rsid w:val="00780BC4"/>
    <w:rsid w:val="007932C8"/>
    <w:rsid w:val="007B1613"/>
    <w:rsid w:val="007B6AB6"/>
    <w:rsid w:val="007C2BF1"/>
    <w:rsid w:val="007C70EE"/>
    <w:rsid w:val="007E3225"/>
    <w:rsid w:val="007F64A6"/>
    <w:rsid w:val="008041CB"/>
    <w:rsid w:val="00812D88"/>
    <w:rsid w:val="00817D4D"/>
    <w:rsid w:val="0084207E"/>
    <w:rsid w:val="00875506"/>
    <w:rsid w:val="008D7F54"/>
    <w:rsid w:val="0090541B"/>
    <w:rsid w:val="0094330B"/>
    <w:rsid w:val="00987C54"/>
    <w:rsid w:val="009B3558"/>
    <w:rsid w:val="00A36B4B"/>
    <w:rsid w:val="00A54E5B"/>
    <w:rsid w:val="00AE6EB6"/>
    <w:rsid w:val="00AE777E"/>
    <w:rsid w:val="00BB47BD"/>
    <w:rsid w:val="00C1360D"/>
    <w:rsid w:val="00C73E93"/>
    <w:rsid w:val="00C96B01"/>
    <w:rsid w:val="00D85671"/>
    <w:rsid w:val="00D96991"/>
    <w:rsid w:val="00E0205A"/>
    <w:rsid w:val="00EA1D64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6D9E1"/>
  <w15:chartTrackingRefBased/>
  <w15:docId w15:val="{8D718F99-BB2E-4F24-A344-76FAC5B5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i\Downloads\BP%20a%20DP%20posudky\Formular%20posudku%20BP%202024%20-%20kopi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0E51F39F1144BE8F50C0C46B757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607D3-C78D-4755-B559-A2A317DCFC70}"/>
      </w:docPartPr>
      <w:docPartBody>
        <w:p w:rsidR="00177C66" w:rsidRDefault="00B165F6">
          <w:pPr>
            <w:pStyle w:val="930E51F39F1144BE8F50C0C46B75713E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78E68BE4FA454373A724F6C4FBF91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CE021-FF24-4C47-AB62-8E65F9488029}"/>
      </w:docPartPr>
      <w:docPartBody>
        <w:p w:rsidR="00177C66" w:rsidRDefault="00B165F6">
          <w:pPr>
            <w:pStyle w:val="78E68BE4FA454373A724F6C4FBF91D7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76133D1A71C45938DAD370492373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98B60-5473-446D-BA64-54AFC4770718}"/>
      </w:docPartPr>
      <w:docPartBody>
        <w:p w:rsidR="00177C66" w:rsidRDefault="00B165F6">
          <w:pPr>
            <w:pStyle w:val="576133D1A71C45938DAD37049237319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CDDE2BC260947C5B269295490F4D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69FC2-E216-4B4F-93BB-41A36793B2C4}"/>
      </w:docPartPr>
      <w:docPartBody>
        <w:p w:rsidR="00177C66" w:rsidRDefault="00B165F6">
          <w:pPr>
            <w:pStyle w:val="9CDDE2BC260947C5B269295490F4DE3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5F31C91548E4F3D87C57A662F040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AB3CF-DD27-4132-9511-47DA0E38A21B}"/>
      </w:docPartPr>
      <w:docPartBody>
        <w:p w:rsidR="00177C66" w:rsidRDefault="00B165F6">
          <w:pPr>
            <w:pStyle w:val="A5F31C91548E4F3D87C57A662F04036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2301757316342728C045AFBA09B4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66E2B-6789-4A1D-9FCC-C57E238244F2}"/>
      </w:docPartPr>
      <w:docPartBody>
        <w:p w:rsidR="00177C66" w:rsidRDefault="00B165F6">
          <w:pPr>
            <w:pStyle w:val="72301757316342728C045AFBA09B4FE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CE1C73CB56E4DDBB6AD8D7026366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5ECB1-2680-42D5-9511-3339E4F88B48}"/>
      </w:docPartPr>
      <w:docPartBody>
        <w:p w:rsidR="00177C66" w:rsidRDefault="00B165F6">
          <w:pPr>
            <w:pStyle w:val="ACE1C73CB56E4DDBB6AD8D7026366340"/>
          </w:pPr>
          <w:r w:rsidRPr="00D96991">
            <w:t>…</w:t>
          </w:r>
        </w:p>
      </w:docPartBody>
    </w:docPart>
    <w:docPart>
      <w:docPartPr>
        <w:name w:val="D5FD1016B4014A09BFAC0129039C7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A5D56-E42D-429F-BCB9-F9ACF2C17744}"/>
      </w:docPartPr>
      <w:docPartBody>
        <w:p w:rsidR="00177C66" w:rsidRDefault="00B165F6">
          <w:pPr>
            <w:pStyle w:val="D5FD1016B4014A09BFAC0129039C73E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05F1EC33E3A4EE8B636B9C8BD970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B192A-0B1D-4906-845E-EF246CD7CC2A}"/>
      </w:docPartPr>
      <w:docPartBody>
        <w:p w:rsidR="00177C66" w:rsidRDefault="00B165F6">
          <w:pPr>
            <w:pStyle w:val="C05F1EC33E3A4EE8B636B9C8BD97060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972AEAAA2624DD4A458EA85E4A79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57B0A-ADEC-41DC-A232-F3717B2D0D8A}"/>
      </w:docPartPr>
      <w:docPartBody>
        <w:p w:rsidR="00177C66" w:rsidRDefault="00B165F6">
          <w:pPr>
            <w:pStyle w:val="2972AEAAA2624DD4A458EA85E4A791C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5BBF71B37DF4F68B98E0E822C9BE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F68F1-44F1-43C2-B21C-7E94E6913633}"/>
      </w:docPartPr>
      <w:docPartBody>
        <w:p w:rsidR="00177C66" w:rsidRDefault="00B165F6">
          <w:pPr>
            <w:pStyle w:val="D5BBF71B37DF4F68B98E0E822C9BE5C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6947579514D4B328EEC1B04FC68D4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7B320-7F11-4258-AC33-582CE1F2EDD7}"/>
      </w:docPartPr>
      <w:docPartBody>
        <w:p w:rsidR="00177C66" w:rsidRDefault="00B165F6">
          <w:pPr>
            <w:pStyle w:val="46947579514D4B328EEC1B04FC68D4A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4E070BD841249C2ABF78C0B80276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44E13-DB6E-4621-9575-97EEB8F259CC}"/>
      </w:docPartPr>
      <w:docPartBody>
        <w:p w:rsidR="00177C66" w:rsidRDefault="00B165F6">
          <w:pPr>
            <w:pStyle w:val="B4E070BD841249C2ABF78C0B8027666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C8CEC1B60C042A1991330091ED36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9F781-1063-447A-B1B9-5A0039853DB6}"/>
      </w:docPartPr>
      <w:docPartBody>
        <w:p w:rsidR="00177C66" w:rsidRDefault="00B165F6">
          <w:pPr>
            <w:pStyle w:val="9C8CEC1B60C042A1991330091ED3697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6F6FDD2BD9F4F69975D0480295BE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B8A6C-B3BD-4EDB-A65D-197787F66821}"/>
      </w:docPartPr>
      <w:docPartBody>
        <w:p w:rsidR="00177C66" w:rsidRDefault="00B165F6">
          <w:pPr>
            <w:pStyle w:val="56F6FDD2BD9F4F69975D0480295BEB9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59F7ACF8B264E329B7A134FDF8F3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8F035-E72B-4948-B72C-B0EEDCBFC88A}"/>
      </w:docPartPr>
      <w:docPartBody>
        <w:p w:rsidR="00177C66" w:rsidRDefault="00B165F6">
          <w:pPr>
            <w:pStyle w:val="359F7ACF8B264E329B7A134FDF8F3C15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FE3B3BA806154FCBB9260A133753F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2C3BB-3CB0-4F78-8C62-02B75B1483E5}"/>
      </w:docPartPr>
      <w:docPartBody>
        <w:p w:rsidR="00177C66" w:rsidRDefault="00B165F6">
          <w:pPr>
            <w:pStyle w:val="FE3B3BA806154FCBB9260A133753F29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7C7A68DE99645778D37EA5BAE9CC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B20D6-B690-44B2-A668-ECA06D4E624A}"/>
      </w:docPartPr>
      <w:docPartBody>
        <w:p w:rsidR="00177C66" w:rsidRDefault="00B165F6">
          <w:pPr>
            <w:pStyle w:val="97C7A68DE99645778D37EA5BAE9CC0A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E29B62898FD48888784A62D5A9E7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0017-E715-4B72-9C4B-61AAB342E2B8}"/>
      </w:docPartPr>
      <w:docPartBody>
        <w:p w:rsidR="00177C66" w:rsidRDefault="00B165F6">
          <w:pPr>
            <w:pStyle w:val="0E29B62898FD48888784A62D5A9E793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31200CE5CC64419AE204791BF97B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4CC26-9D50-4BF3-9187-406251053FC4}"/>
      </w:docPartPr>
      <w:docPartBody>
        <w:p w:rsidR="00177C66" w:rsidRDefault="00B165F6">
          <w:pPr>
            <w:pStyle w:val="231200CE5CC64419AE204791BF97BD7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F83BA44F12B4329B5619B517BCA7E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882AD-7AF6-4DDD-AC84-8AC779FA0328}"/>
      </w:docPartPr>
      <w:docPartBody>
        <w:p w:rsidR="00177C66" w:rsidRDefault="00B165F6">
          <w:pPr>
            <w:pStyle w:val="DF83BA44F12B4329B5619B517BCA7E1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66AED1C08664EB2B102ACDBBBB8A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44B43-6B8B-4230-96F3-9A09AEC56CB3}"/>
      </w:docPartPr>
      <w:docPartBody>
        <w:p w:rsidR="00177C66" w:rsidRDefault="00B165F6">
          <w:pPr>
            <w:pStyle w:val="D66AED1C08664EB2B102ACDBBBB8A6BC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12DBB6DE2DEF4563BCE0697D55400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265F7-360F-4662-8844-1ED02721A031}"/>
      </w:docPartPr>
      <w:docPartBody>
        <w:p w:rsidR="00177C66" w:rsidRDefault="00B165F6">
          <w:pPr>
            <w:pStyle w:val="12DBB6DE2DEF4563BCE0697D5540052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032A57D03564D4DA2BF55219C4D5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07AF7-AA98-4A82-86C7-5DAF06E7187B}"/>
      </w:docPartPr>
      <w:docPartBody>
        <w:p w:rsidR="00177C66" w:rsidRDefault="00B165F6">
          <w:pPr>
            <w:pStyle w:val="B032A57D03564D4DA2BF55219C4D5B4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9D75395787641A8BC3659A28EEED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019B3-E25C-41B5-9376-4B8B726433C4}"/>
      </w:docPartPr>
      <w:docPartBody>
        <w:p w:rsidR="00177C66" w:rsidRDefault="00B165F6">
          <w:pPr>
            <w:pStyle w:val="A9D75395787641A8BC3659A28EEED283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F6"/>
    <w:rsid w:val="00177C66"/>
    <w:rsid w:val="00876B31"/>
    <w:rsid w:val="008B4F74"/>
    <w:rsid w:val="00B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30E51F39F1144BE8F50C0C46B75713E">
    <w:name w:val="930E51F39F1144BE8F50C0C46B75713E"/>
  </w:style>
  <w:style w:type="paragraph" w:customStyle="1" w:styleId="78E68BE4FA454373A724F6C4FBF91D79">
    <w:name w:val="78E68BE4FA454373A724F6C4FBF91D79"/>
  </w:style>
  <w:style w:type="paragraph" w:customStyle="1" w:styleId="576133D1A71C45938DAD370492373190">
    <w:name w:val="576133D1A71C45938DAD370492373190"/>
  </w:style>
  <w:style w:type="paragraph" w:customStyle="1" w:styleId="9CDDE2BC260947C5B269295490F4DE3A">
    <w:name w:val="9CDDE2BC260947C5B269295490F4DE3A"/>
  </w:style>
  <w:style w:type="paragraph" w:customStyle="1" w:styleId="A5F31C91548E4F3D87C57A662F040365">
    <w:name w:val="A5F31C91548E4F3D87C57A662F040365"/>
  </w:style>
  <w:style w:type="paragraph" w:customStyle="1" w:styleId="72301757316342728C045AFBA09B4FE0">
    <w:name w:val="72301757316342728C045AFBA09B4FE0"/>
  </w:style>
  <w:style w:type="paragraph" w:customStyle="1" w:styleId="ACE1C73CB56E4DDBB6AD8D7026366340">
    <w:name w:val="ACE1C73CB56E4DDBB6AD8D7026366340"/>
  </w:style>
  <w:style w:type="paragraph" w:customStyle="1" w:styleId="D5FD1016B4014A09BFAC0129039C73EB">
    <w:name w:val="D5FD1016B4014A09BFAC0129039C73EB"/>
  </w:style>
  <w:style w:type="paragraph" w:customStyle="1" w:styleId="C05F1EC33E3A4EE8B636B9C8BD970608">
    <w:name w:val="C05F1EC33E3A4EE8B636B9C8BD970608"/>
  </w:style>
  <w:style w:type="paragraph" w:customStyle="1" w:styleId="2972AEAAA2624DD4A458EA85E4A791CD">
    <w:name w:val="2972AEAAA2624DD4A458EA85E4A791CD"/>
  </w:style>
  <w:style w:type="paragraph" w:customStyle="1" w:styleId="D5BBF71B37DF4F68B98E0E822C9BE5CF">
    <w:name w:val="D5BBF71B37DF4F68B98E0E822C9BE5CF"/>
  </w:style>
  <w:style w:type="paragraph" w:customStyle="1" w:styleId="46947579514D4B328EEC1B04FC68D4A4">
    <w:name w:val="46947579514D4B328EEC1B04FC68D4A4"/>
  </w:style>
  <w:style w:type="paragraph" w:customStyle="1" w:styleId="B4E070BD841249C2ABF78C0B80276667">
    <w:name w:val="B4E070BD841249C2ABF78C0B80276667"/>
  </w:style>
  <w:style w:type="paragraph" w:customStyle="1" w:styleId="9C8CEC1B60C042A1991330091ED3697B">
    <w:name w:val="9C8CEC1B60C042A1991330091ED3697B"/>
  </w:style>
  <w:style w:type="paragraph" w:customStyle="1" w:styleId="56F6FDD2BD9F4F69975D0480295BEB95">
    <w:name w:val="56F6FDD2BD9F4F69975D0480295BEB95"/>
  </w:style>
  <w:style w:type="paragraph" w:customStyle="1" w:styleId="359F7ACF8B264E329B7A134FDF8F3C15">
    <w:name w:val="359F7ACF8B264E329B7A134FDF8F3C15"/>
  </w:style>
  <w:style w:type="paragraph" w:customStyle="1" w:styleId="FE3B3BA806154FCBB9260A133753F29D">
    <w:name w:val="FE3B3BA806154FCBB9260A133753F29D"/>
  </w:style>
  <w:style w:type="paragraph" w:customStyle="1" w:styleId="97C7A68DE99645778D37EA5BAE9CC0A0">
    <w:name w:val="97C7A68DE99645778D37EA5BAE9CC0A0"/>
  </w:style>
  <w:style w:type="paragraph" w:customStyle="1" w:styleId="0E29B62898FD48888784A62D5A9E7936">
    <w:name w:val="0E29B62898FD48888784A62D5A9E7936"/>
  </w:style>
  <w:style w:type="paragraph" w:customStyle="1" w:styleId="231200CE5CC64419AE204791BF97BD7A">
    <w:name w:val="231200CE5CC64419AE204791BF97BD7A"/>
  </w:style>
  <w:style w:type="paragraph" w:customStyle="1" w:styleId="DF83BA44F12B4329B5619B517BCA7E13">
    <w:name w:val="DF83BA44F12B4329B5619B517BCA7E13"/>
  </w:style>
  <w:style w:type="paragraph" w:customStyle="1" w:styleId="D66AED1C08664EB2B102ACDBBBB8A6BC">
    <w:name w:val="D66AED1C08664EB2B102ACDBBBB8A6BC"/>
  </w:style>
  <w:style w:type="paragraph" w:customStyle="1" w:styleId="12DBB6DE2DEF4563BCE0697D55400523">
    <w:name w:val="12DBB6DE2DEF4563BCE0697D55400523"/>
  </w:style>
  <w:style w:type="paragraph" w:customStyle="1" w:styleId="B032A57D03564D4DA2BF55219C4D5B44">
    <w:name w:val="B032A57D03564D4DA2BF55219C4D5B44"/>
  </w:style>
  <w:style w:type="paragraph" w:customStyle="1" w:styleId="A9D75395787641A8BC3659A28EEED283">
    <w:name w:val="A9D75395787641A8BC3659A28EEED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6EEA-6BAB-45ED-9C0A-B6DD6E07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2024 - kopie (3)</Template>
  <TotalTime>63</TotalTime>
  <Pages>2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Pony</dc:creator>
  <cp:keywords/>
  <dc:description/>
  <cp:lastModifiedBy>Martina Pony</cp:lastModifiedBy>
  <cp:revision>7</cp:revision>
  <dcterms:created xsi:type="dcterms:W3CDTF">2024-05-03T07:39:00Z</dcterms:created>
  <dcterms:modified xsi:type="dcterms:W3CDTF">2024-05-21T08:56:00Z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