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03" w:rsidRPr="00F512FA" w:rsidRDefault="009D7A03" w:rsidP="009D7A03">
      <w:pPr>
        <w:pStyle w:val="Defaul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512FA">
        <w:rPr>
          <w:rFonts w:ascii="Times New Roman" w:hAnsi="Times New Roman" w:cs="Times New Roman"/>
          <w:b/>
        </w:rPr>
        <w:t>Západočeská univerzita v Plzni</w:t>
      </w:r>
    </w:p>
    <w:p w:rsidR="009D7A03" w:rsidRPr="00F512FA" w:rsidRDefault="009D7A03" w:rsidP="009D7A03">
      <w:pPr>
        <w:pStyle w:val="Default"/>
        <w:jc w:val="center"/>
        <w:rPr>
          <w:rFonts w:ascii="Times New Roman" w:hAnsi="Times New Roman" w:cs="Times New Roman"/>
          <w:b/>
        </w:rPr>
      </w:pPr>
      <w:r w:rsidRPr="00F512FA">
        <w:rPr>
          <w:rFonts w:ascii="Times New Roman" w:hAnsi="Times New Roman" w:cs="Times New Roman"/>
          <w:b/>
        </w:rPr>
        <w:t>Fakulta právnická</w:t>
      </w:r>
    </w:p>
    <w:p w:rsidR="009D7A03" w:rsidRPr="00F512FA" w:rsidRDefault="009D7A03" w:rsidP="009D7A03">
      <w:pPr>
        <w:pStyle w:val="Default"/>
        <w:jc w:val="center"/>
        <w:rPr>
          <w:rFonts w:ascii="Times New Roman" w:hAnsi="Times New Roman" w:cs="Times New Roman"/>
        </w:rPr>
      </w:pPr>
      <w:r w:rsidRPr="00F512FA">
        <w:rPr>
          <w:rFonts w:ascii="Times New Roman" w:hAnsi="Times New Roman" w:cs="Times New Roman"/>
        </w:rPr>
        <w:t>Katedra ústavního a evropského práva</w:t>
      </w:r>
    </w:p>
    <w:p w:rsidR="009D7A03" w:rsidRPr="00F512FA" w:rsidRDefault="009D7A03" w:rsidP="009D7A03">
      <w:pPr>
        <w:pStyle w:val="Default"/>
        <w:jc w:val="center"/>
        <w:rPr>
          <w:rFonts w:ascii="Times New Roman" w:hAnsi="Times New Roman" w:cs="Times New Roman"/>
        </w:rPr>
      </w:pPr>
    </w:p>
    <w:p w:rsidR="009D7A03" w:rsidRPr="00F512FA" w:rsidRDefault="009D7A03" w:rsidP="009D7A03">
      <w:pPr>
        <w:pStyle w:val="Default"/>
        <w:jc w:val="center"/>
        <w:rPr>
          <w:rFonts w:ascii="Times New Roman" w:hAnsi="Times New Roman" w:cs="Times New Roman"/>
          <w:b/>
        </w:rPr>
      </w:pPr>
      <w:r w:rsidRPr="00F512FA">
        <w:rPr>
          <w:rFonts w:ascii="Times New Roman" w:hAnsi="Times New Roman" w:cs="Times New Roman"/>
          <w:b/>
        </w:rPr>
        <w:t xml:space="preserve">Posudek </w:t>
      </w:r>
      <w:r w:rsidR="007C6220">
        <w:rPr>
          <w:rFonts w:ascii="Times New Roman" w:hAnsi="Times New Roman" w:cs="Times New Roman"/>
          <w:b/>
        </w:rPr>
        <w:t>vedoucí</w:t>
      </w:r>
      <w:r w:rsidR="006C1902" w:rsidRPr="00F512FA">
        <w:rPr>
          <w:rFonts w:ascii="Times New Roman" w:hAnsi="Times New Roman" w:cs="Times New Roman"/>
          <w:b/>
        </w:rPr>
        <w:t xml:space="preserve"> diplomové práce</w:t>
      </w:r>
    </w:p>
    <w:p w:rsidR="00924DF5" w:rsidRPr="00F512FA" w:rsidRDefault="00924DF5" w:rsidP="009D7A03">
      <w:pPr>
        <w:pStyle w:val="Default"/>
        <w:jc w:val="center"/>
        <w:rPr>
          <w:rFonts w:ascii="Times New Roman" w:hAnsi="Times New Roman" w:cs="Times New Roman"/>
          <w:b/>
        </w:rPr>
      </w:pPr>
    </w:p>
    <w:p w:rsidR="009D7A03" w:rsidRDefault="009D7A03" w:rsidP="009D7A03">
      <w:pPr>
        <w:jc w:val="center"/>
        <w:rPr>
          <w:rFonts w:ascii="Times New Roman" w:hAnsi="Times New Roman"/>
          <w:b/>
          <w:bCs/>
        </w:rPr>
      </w:pPr>
      <w:r w:rsidRPr="00F512FA">
        <w:rPr>
          <w:rFonts w:ascii="Times New Roman" w:hAnsi="Times New Roman"/>
          <w:b/>
          <w:bCs/>
        </w:rPr>
        <w:t>„</w:t>
      </w:r>
      <w:r w:rsidR="00760C48">
        <w:rPr>
          <w:rFonts w:ascii="Times New Roman" w:hAnsi="Times New Roman"/>
          <w:b/>
          <w:bCs/>
        </w:rPr>
        <w:t>Střídavá péče v judikatuře Ústavního soudu</w:t>
      </w:r>
      <w:r w:rsidRPr="00F512FA">
        <w:rPr>
          <w:rFonts w:ascii="Times New Roman" w:hAnsi="Times New Roman"/>
          <w:b/>
          <w:bCs/>
        </w:rPr>
        <w:t>“</w:t>
      </w:r>
    </w:p>
    <w:p w:rsidR="009D7A03" w:rsidRPr="00F512FA" w:rsidRDefault="009D7A03" w:rsidP="009D7A03">
      <w:pPr>
        <w:rPr>
          <w:rFonts w:ascii="Times New Roman" w:hAnsi="Times New Roman"/>
        </w:rPr>
      </w:pPr>
      <w:r w:rsidRPr="00F512FA">
        <w:rPr>
          <w:rFonts w:ascii="Times New Roman" w:hAnsi="Times New Roman"/>
        </w:rPr>
        <w:t>__________________________________________________________________________</w:t>
      </w:r>
    </w:p>
    <w:p w:rsidR="009D7A03" w:rsidRPr="00F512FA" w:rsidRDefault="009D7A03" w:rsidP="009D7A03">
      <w:pPr>
        <w:spacing w:line="480" w:lineRule="auto"/>
        <w:rPr>
          <w:rFonts w:ascii="Times New Roman" w:hAnsi="Times New Roman"/>
        </w:rPr>
      </w:pPr>
    </w:p>
    <w:p w:rsidR="009D7A03" w:rsidRPr="00F512FA" w:rsidRDefault="00031E2A" w:rsidP="009D7A03">
      <w:pPr>
        <w:spacing w:line="480" w:lineRule="auto"/>
        <w:rPr>
          <w:rFonts w:ascii="Times New Roman" w:hAnsi="Times New Roman"/>
          <w:b/>
          <w:bCs/>
        </w:rPr>
      </w:pPr>
      <w:r w:rsidRPr="00F512FA">
        <w:rPr>
          <w:rFonts w:ascii="Times New Roman" w:hAnsi="Times New Roman"/>
        </w:rPr>
        <w:t xml:space="preserve">Diplomant: </w:t>
      </w:r>
      <w:r w:rsidRPr="00F512FA">
        <w:rPr>
          <w:rFonts w:ascii="Times New Roman" w:hAnsi="Times New Roman"/>
        </w:rPr>
        <w:tab/>
      </w:r>
      <w:r w:rsidR="001817E1">
        <w:rPr>
          <w:rFonts w:ascii="Times New Roman" w:hAnsi="Times New Roman"/>
        </w:rPr>
        <w:t>Bc. Ivan Bartoš</w:t>
      </w:r>
    </w:p>
    <w:p w:rsidR="009D7A03" w:rsidRPr="00F512FA" w:rsidRDefault="007C6220" w:rsidP="009D7A03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Vedoucí</w:t>
      </w:r>
      <w:r w:rsidR="001817E1">
        <w:rPr>
          <w:rFonts w:ascii="Times New Roman" w:hAnsi="Times New Roman"/>
        </w:rPr>
        <w:t xml:space="preserve">: </w:t>
      </w:r>
      <w:r w:rsidR="001817E1">
        <w:rPr>
          <w:rFonts w:ascii="Times New Roman" w:hAnsi="Times New Roman"/>
        </w:rPr>
        <w:tab/>
      </w:r>
      <w:r w:rsidR="009D7A03" w:rsidRPr="00F512FA">
        <w:rPr>
          <w:rFonts w:ascii="Times New Roman" w:hAnsi="Times New Roman"/>
        </w:rPr>
        <w:t xml:space="preserve">JUDr. </w:t>
      </w:r>
      <w:r w:rsidR="006C1902" w:rsidRPr="00F512FA">
        <w:rPr>
          <w:rFonts w:ascii="Times New Roman" w:hAnsi="Times New Roman"/>
        </w:rPr>
        <w:t>Pavla Buriánová</w:t>
      </w:r>
      <w:r w:rsidR="00820806">
        <w:rPr>
          <w:rFonts w:ascii="Times New Roman" w:hAnsi="Times New Roman"/>
        </w:rPr>
        <w:t>, Ph.D.</w:t>
      </w:r>
      <w:r w:rsidR="009D7A03" w:rsidRPr="00F512FA">
        <w:rPr>
          <w:rFonts w:ascii="Times New Roman" w:hAnsi="Times New Roman"/>
        </w:rPr>
        <w:tab/>
      </w:r>
      <w:r w:rsidR="009D7A03" w:rsidRPr="00F512FA">
        <w:rPr>
          <w:rFonts w:ascii="Times New Roman" w:hAnsi="Times New Roman"/>
        </w:rPr>
        <w:tab/>
      </w:r>
    </w:p>
    <w:p w:rsidR="009D7A03" w:rsidRPr="00F512FA" w:rsidRDefault="009D7A03" w:rsidP="009D7A0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I.</w:t>
      </w:r>
    </w:p>
    <w:p w:rsidR="009D7A03" w:rsidRPr="00F512FA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Téma práce</w:t>
      </w:r>
    </w:p>
    <w:p w:rsidR="00293417" w:rsidRDefault="00293417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</w:p>
    <w:p w:rsidR="005165CE" w:rsidRPr="005165CE" w:rsidRDefault="005165CE" w:rsidP="005165C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Diplomant pro svou kvalifikační práci zvolil téma „</w:t>
      </w:r>
      <w:r w:rsidRPr="005165CE">
        <w:rPr>
          <w:rFonts w:ascii="Times New Roman" w:hAnsi="Times New Roman"/>
          <w:bCs/>
        </w:rPr>
        <w:t>Střídavá péče v judikatuře Ústavního soudu“</w:t>
      </w:r>
      <w:r>
        <w:rPr>
          <w:rFonts w:ascii="Times New Roman" w:hAnsi="Times New Roman"/>
          <w:bCs/>
        </w:rPr>
        <w:t>, přičemž toto téma je tématem aktuálním a více než vhodným pro zpracování.</w:t>
      </w:r>
    </w:p>
    <w:p w:rsidR="00760C48" w:rsidRDefault="00760C48" w:rsidP="005165C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 se týká konzultací, </w:t>
      </w:r>
      <w:r w:rsidR="005165CE">
        <w:rPr>
          <w:rFonts w:ascii="Times New Roman" w:hAnsi="Times New Roman"/>
        </w:rPr>
        <w:t xml:space="preserve">nutno uvést, že diplomant </w:t>
      </w:r>
      <w:r>
        <w:rPr>
          <w:rFonts w:ascii="Times New Roman" w:hAnsi="Times New Roman"/>
        </w:rPr>
        <w:t xml:space="preserve">kontaktoval vedoucí v červnu, když potřeboval schválit zadání a následně </w:t>
      </w:r>
      <w:r w:rsidR="004042B8">
        <w:rPr>
          <w:rFonts w:ascii="Times New Roman" w:hAnsi="Times New Roman"/>
        </w:rPr>
        <w:t>v lednu sdělil, že zašle práci. V</w:t>
      </w:r>
      <w:r>
        <w:rPr>
          <w:rFonts w:ascii="Times New Roman" w:hAnsi="Times New Roman"/>
        </w:rPr>
        <w:t>edoucí práce</w:t>
      </w:r>
      <w:r w:rsidR="004042B8">
        <w:rPr>
          <w:rFonts w:ascii="Times New Roman" w:hAnsi="Times New Roman"/>
        </w:rPr>
        <w:t xml:space="preserve"> však páce</w:t>
      </w:r>
      <w:r>
        <w:rPr>
          <w:rFonts w:ascii="Times New Roman" w:hAnsi="Times New Roman"/>
        </w:rPr>
        <w:t xml:space="preserve"> </w:t>
      </w:r>
      <w:r w:rsidR="004042B8">
        <w:rPr>
          <w:rFonts w:ascii="Times New Roman" w:hAnsi="Times New Roman"/>
        </w:rPr>
        <w:t xml:space="preserve">nebyla </w:t>
      </w:r>
      <w:r>
        <w:rPr>
          <w:rFonts w:ascii="Times New Roman" w:hAnsi="Times New Roman"/>
        </w:rPr>
        <w:t>v žádné fázi zpracování předložena, není tedy třeba děkovat vedoucí v práci za něco, co ze strany studenta neproběhlo</w:t>
      </w:r>
      <w:r w:rsidR="005165CE">
        <w:rPr>
          <w:rFonts w:ascii="Times New Roman" w:hAnsi="Times New Roman"/>
        </w:rPr>
        <w:t xml:space="preserve">. Nutno ještě dodat, že zadání práce v předložené podobě absentuje. </w:t>
      </w:r>
    </w:p>
    <w:p w:rsidR="005165CE" w:rsidRPr="005165CE" w:rsidRDefault="005165CE" w:rsidP="005165C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/>
        </w:rPr>
      </w:pPr>
      <w:r w:rsidRPr="005F1449">
        <w:rPr>
          <w:rFonts w:ascii="Times New Roman" w:hAnsi="Times New Roman"/>
        </w:rPr>
        <w:t>Kontrolou v systému THESES (systém pro odhalování plagiátů mezi závěrečnými pracemi) vykazuje práce s</w:t>
      </w:r>
      <w:r>
        <w:rPr>
          <w:rFonts w:ascii="Times New Roman" w:hAnsi="Times New Roman"/>
        </w:rPr>
        <w:t>hodu 12</w:t>
      </w:r>
      <w:r w:rsidRPr="005F1449">
        <w:rPr>
          <w:rFonts w:ascii="Times New Roman" w:hAnsi="Times New Roman"/>
        </w:rPr>
        <w:t xml:space="preserve">%, </w:t>
      </w:r>
      <w:r>
        <w:rPr>
          <w:rFonts w:ascii="Times New Roman" w:hAnsi="Times New Roman"/>
        </w:rPr>
        <w:t>kdy porovnáním totožných pasáží bylo zjištěno, že se jedná vždy o pasáž</w:t>
      </w:r>
      <w:r w:rsidR="004042B8">
        <w:rPr>
          <w:rFonts w:ascii="Times New Roman" w:hAnsi="Times New Roman"/>
        </w:rPr>
        <w:t>e citované</w:t>
      </w:r>
      <w:r>
        <w:rPr>
          <w:rFonts w:ascii="Times New Roman" w:hAnsi="Times New Roman"/>
        </w:rPr>
        <w:t xml:space="preserve"> a shoda byla způsobena využitím totožných zdrojů, případně nedodržením citační normy. </w:t>
      </w:r>
      <w:r w:rsidRPr="005165CE">
        <w:rPr>
          <w:rFonts w:ascii="Times New Roman" w:hAnsi="Times New Roman"/>
          <w:b/>
        </w:rPr>
        <w:t xml:space="preserve">Nejedná se tedy o plagiát. </w:t>
      </w:r>
    </w:p>
    <w:p w:rsidR="005165CE" w:rsidRDefault="005165CE" w:rsidP="005165C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:rsidR="005165CE" w:rsidRPr="00F512FA" w:rsidRDefault="005165CE" w:rsidP="005165C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II.</w:t>
      </w:r>
    </w:p>
    <w:p w:rsidR="005165CE" w:rsidRPr="00F512FA" w:rsidRDefault="005165CE" w:rsidP="005165C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Obsahová úroveň práce</w:t>
      </w:r>
    </w:p>
    <w:p w:rsidR="005165CE" w:rsidRPr="005165CE" w:rsidRDefault="005165CE" w:rsidP="005165CE">
      <w:pPr>
        <w:rPr>
          <w:rFonts w:ascii="Times New Roman" w:hAnsi="Times New Roman"/>
        </w:rPr>
      </w:pPr>
    </w:p>
    <w:p w:rsidR="00676C64" w:rsidRDefault="005165CE" w:rsidP="00676C64">
      <w:pPr>
        <w:spacing w:after="120" w:line="360" w:lineRule="auto"/>
        <w:jc w:val="both"/>
        <w:rPr>
          <w:rFonts w:ascii="Times New Roman" w:hAnsi="Times New Roman"/>
        </w:rPr>
      </w:pPr>
      <w:r w:rsidRPr="00676C64">
        <w:rPr>
          <w:rFonts w:ascii="Times New Roman" w:hAnsi="Times New Roman"/>
        </w:rPr>
        <w:t>Diplomant předložil diplomovou</w:t>
      </w:r>
      <w:r w:rsidR="00676C64" w:rsidRPr="00676C64">
        <w:rPr>
          <w:rFonts w:ascii="Times New Roman" w:hAnsi="Times New Roman"/>
        </w:rPr>
        <w:t xml:space="preserve"> o rozsahu 53 stran, kterou rozčlenil na úvod, závěr a 5 kapitol. 1. Vybrané pojmy; 2. Střídavá péče; 3. Formy péče o dítě; 4. Cochemský model a 5. Úvahy </w:t>
      </w:r>
      <w:r w:rsidR="00676C64" w:rsidRPr="004042B8">
        <w:rPr>
          <w:rFonts w:ascii="Times New Roman" w:hAnsi="Times New Roman"/>
          <w:i/>
        </w:rPr>
        <w:t>de lefe ferenda</w:t>
      </w:r>
      <w:r w:rsidR="00676C64" w:rsidRPr="00676C64">
        <w:rPr>
          <w:rFonts w:ascii="Times New Roman" w:hAnsi="Times New Roman"/>
        </w:rPr>
        <w:t>. Závěr očísloval 6., ačkoliv závěr se nečísluje</w:t>
      </w:r>
      <w:r w:rsidR="00676C64">
        <w:rPr>
          <w:rFonts w:ascii="Times New Roman" w:hAnsi="Times New Roman"/>
        </w:rPr>
        <w:t>.</w:t>
      </w:r>
    </w:p>
    <w:p w:rsidR="00760C48" w:rsidRPr="00676C64" w:rsidRDefault="00676C64" w:rsidP="00676C64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Hned v úvodu diplomant uvádí: </w:t>
      </w:r>
      <w:r w:rsidRPr="00676C64">
        <w:rPr>
          <w:rFonts w:ascii="Times New Roman" w:hAnsi="Times New Roman"/>
          <w:i/>
        </w:rPr>
        <w:t>„</w:t>
      </w:r>
      <w:r w:rsidR="00760C48" w:rsidRPr="00676C64">
        <w:rPr>
          <w:rStyle w:val="markedcontent"/>
          <w:rFonts w:ascii="Times New Roman" w:hAnsi="Times New Roman"/>
          <w:i/>
        </w:rPr>
        <w:t>Současné statistiky bohužel ukazují, že více než polovina manželství</w:t>
      </w:r>
      <w:r w:rsidRPr="00676C64">
        <w:rPr>
          <w:rStyle w:val="markedcontent"/>
          <w:rFonts w:ascii="Times New Roman" w:hAnsi="Times New Roman"/>
          <w:i/>
        </w:rPr>
        <w:t xml:space="preserve"> </w:t>
      </w:r>
      <w:r w:rsidR="00760C48" w:rsidRPr="00676C64">
        <w:rPr>
          <w:rStyle w:val="markedcontent"/>
          <w:rFonts w:ascii="Times New Roman" w:hAnsi="Times New Roman"/>
          <w:i/>
        </w:rPr>
        <w:t>v České republice končí rozvodem. Je proto nezbytné usilovat o to, aby rodiny,</w:t>
      </w:r>
      <w:r w:rsidR="00760C48" w:rsidRPr="00676C64">
        <w:rPr>
          <w:rFonts w:ascii="Times New Roman" w:hAnsi="Times New Roman"/>
          <w:i/>
        </w:rPr>
        <w:br/>
      </w:r>
      <w:r w:rsidR="00760C48" w:rsidRPr="00676C64">
        <w:rPr>
          <w:rStyle w:val="markedcontent"/>
          <w:rFonts w:ascii="Times New Roman" w:hAnsi="Times New Roman"/>
          <w:i/>
        </w:rPr>
        <w:lastRenderedPageBreak/>
        <w:t>které si rozvodem prošly, se co nejvíce modelu fungující rodiny přiblížily, a to</w:t>
      </w:r>
      <w:r w:rsidR="00760C48" w:rsidRPr="00676C64">
        <w:rPr>
          <w:rFonts w:ascii="Times New Roman" w:hAnsi="Times New Roman"/>
          <w:i/>
        </w:rPr>
        <w:br/>
      </w:r>
      <w:r w:rsidR="00760C48" w:rsidRPr="00676C64">
        <w:rPr>
          <w:rStyle w:val="markedcontent"/>
          <w:rFonts w:ascii="Times New Roman" w:hAnsi="Times New Roman"/>
          <w:i/>
        </w:rPr>
        <w:t>v zájmu především dětí, ale i rodičů. Právě děti jsou nakonec poznamenány nejvíc,</w:t>
      </w:r>
      <w:r w:rsidR="00760C48" w:rsidRPr="00676C64">
        <w:rPr>
          <w:rFonts w:ascii="Times New Roman" w:hAnsi="Times New Roman"/>
          <w:i/>
        </w:rPr>
        <w:br/>
      </w:r>
      <w:r w:rsidR="00760C48" w:rsidRPr="00676C64">
        <w:rPr>
          <w:rStyle w:val="markedcontent"/>
          <w:rFonts w:ascii="Times New Roman" w:hAnsi="Times New Roman"/>
          <w:i/>
        </w:rPr>
        <w:t>a proto by měla existovat snaha, aby v každém individuálním případě bylo nalezeno</w:t>
      </w:r>
      <w:r w:rsidR="00760C48" w:rsidRPr="00676C64">
        <w:rPr>
          <w:rFonts w:ascii="Times New Roman" w:hAnsi="Times New Roman"/>
          <w:i/>
        </w:rPr>
        <w:br/>
      </w:r>
      <w:r w:rsidR="00760C48" w:rsidRPr="00676C64">
        <w:rPr>
          <w:rStyle w:val="markedcontent"/>
          <w:rFonts w:ascii="Times New Roman" w:hAnsi="Times New Roman"/>
          <w:i/>
        </w:rPr>
        <w:t>co nejlepší řešení právě v jejich zájmu. V České republice je v absolutní většině</w:t>
      </w:r>
      <w:r w:rsidR="00760C48" w:rsidRPr="00676C64">
        <w:rPr>
          <w:rFonts w:ascii="Times New Roman" w:hAnsi="Times New Roman"/>
          <w:i/>
        </w:rPr>
        <w:br/>
      </w:r>
      <w:r w:rsidR="00760C48" w:rsidRPr="00676C64">
        <w:rPr>
          <w:rStyle w:val="markedcontent"/>
          <w:rFonts w:ascii="Times New Roman" w:hAnsi="Times New Roman"/>
          <w:i/>
        </w:rPr>
        <w:t>po rozvodu vybrána výlučná péče, která s sebou může nést úskalí takové, že dítě</w:t>
      </w:r>
      <w:r w:rsidR="00760C48" w:rsidRPr="00676C64">
        <w:rPr>
          <w:rFonts w:ascii="Times New Roman" w:hAnsi="Times New Roman"/>
          <w:i/>
        </w:rPr>
        <w:br/>
      </w:r>
      <w:r w:rsidR="00760C48" w:rsidRPr="00676C64">
        <w:rPr>
          <w:rStyle w:val="markedcontent"/>
          <w:rFonts w:ascii="Times New Roman" w:hAnsi="Times New Roman"/>
          <w:i/>
        </w:rPr>
        <w:t>nemá dostatek péče od obou svých rodičů.</w:t>
      </w:r>
      <w:r>
        <w:rPr>
          <w:rStyle w:val="markedcontent"/>
          <w:rFonts w:ascii="Times New Roman" w:hAnsi="Times New Roman"/>
        </w:rPr>
        <w:t xml:space="preserve">“ Není však zřejmé, z jakého výzkumu autor čerpal a na jakém podkladě k takovým závěrům dochází. </w:t>
      </w:r>
      <w:r w:rsidR="00760C48" w:rsidRPr="00676C64">
        <w:rPr>
          <w:rStyle w:val="markedcontent"/>
          <w:rFonts w:ascii="Times New Roman" w:hAnsi="Times New Roman"/>
        </w:rPr>
        <w:t xml:space="preserve"> </w:t>
      </w:r>
    </w:p>
    <w:p w:rsidR="00760C48" w:rsidRPr="00676C64" w:rsidRDefault="00676C64" w:rsidP="00676C6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str. </w:t>
      </w:r>
      <w:r w:rsidR="00755D08" w:rsidRPr="00676C64">
        <w:rPr>
          <w:rFonts w:ascii="Times New Roman" w:hAnsi="Times New Roman"/>
        </w:rPr>
        <w:t xml:space="preserve">4 </w:t>
      </w:r>
      <w:r>
        <w:rPr>
          <w:rFonts w:ascii="Times New Roman" w:hAnsi="Times New Roman"/>
        </w:rPr>
        <w:t>pak diplomant uvádí: „</w:t>
      </w:r>
      <w:r w:rsidRPr="00676C64">
        <w:rPr>
          <w:rStyle w:val="markedcontent"/>
          <w:rFonts w:ascii="Times New Roman" w:hAnsi="Times New Roman"/>
          <w:i/>
        </w:rPr>
        <w:t>Afunkční rodina</w:t>
      </w:r>
      <w:r w:rsidR="00755D08" w:rsidRPr="00676C64">
        <w:rPr>
          <w:rStyle w:val="markedcontent"/>
          <w:rFonts w:ascii="Times New Roman" w:hAnsi="Times New Roman"/>
          <w:i/>
        </w:rPr>
        <w:t xml:space="preserve"> je extrémem</w:t>
      </w:r>
      <w:r w:rsidRPr="00676C64">
        <w:rPr>
          <w:rStyle w:val="markedcontent"/>
          <w:rFonts w:ascii="Times New Roman" w:hAnsi="Times New Roman"/>
          <w:i/>
        </w:rPr>
        <w:t xml:space="preserve"> </w:t>
      </w:r>
      <w:r w:rsidR="00755D08" w:rsidRPr="00676C64">
        <w:rPr>
          <w:rStyle w:val="markedcontent"/>
          <w:rFonts w:ascii="Times New Roman" w:hAnsi="Times New Roman"/>
          <w:i/>
        </w:rPr>
        <w:t>mezi nefunkčními rodinami. Rodina zde přestává plnit své základní funkce, což</w:t>
      </w:r>
      <w:r w:rsidRPr="00676C64">
        <w:rPr>
          <w:rStyle w:val="markedcontent"/>
          <w:rFonts w:ascii="Times New Roman" w:hAnsi="Times New Roman"/>
          <w:i/>
        </w:rPr>
        <w:t xml:space="preserve"> </w:t>
      </w:r>
      <w:r w:rsidR="00755D08" w:rsidRPr="00676C64">
        <w:rPr>
          <w:rStyle w:val="markedcontent"/>
          <w:rFonts w:ascii="Times New Roman" w:hAnsi="Times New Roman"/>
          <w:i/>
        </w:rPr>
        <w:t>mimořádně škodí dětem. Jediným řešením u afunkční rodiny je dítě z této rodiny</w:t>
      </w:r>
      <w:r w:rsidRPr="00676C64">
        <w:rPr>
          <w:rStyle w:val="markedcontent"/>
          <w:rFonts w:ascii="Times New Roman" w:hAnsi="Times New Roman"/>
          <w:i/>
        </w:rPr>
        <w:t xml:space="preserve"> </w:t>
      </w:r>
      <w:r w:rsidR="00755D08" w:rsidRPr="00676C64">
        <w:rPr>
          <w:rStyle w:val="markedcontent"/>
          <w:rFonts w:ascii="Times New Roman" w:hAnsi="Times New Roman"/>
          <w:i/>
        </w:rPr>
        <w:t>odebrat a umístit ho do rodiny náhradní</w:t>
      </w:r>
      <w:r w:rsidRPr="00676C64">
        <w:rPr>
          <w:rStyle w:val="markedcontent"/>
          <w:rFonts w:ascii="Times New Roman" w:hAnsi="Times New Roman"/>
          <w:i/>
        </w:rPr>
        <w:t>.“</w:t>
      </w:r>
      <w:r w:rsidR="00755D08" w:rsidRPr="00676C64">
        <w:rPr>
          <w:rStyle w:val="markedcontent"/>
          <w:rFonts w:ascii="Times New Roman" w:hAnsi="Times New Roman"/>
        </w:rPr>
        <w:t xml:space="preserve"> </w:t>
      </w:r>
      <w:r>
        <w:rPr>
          <w:rStyle w:val="markedcontent"/>
          <w:rFonts w:ascii="Times New Roman" w:hAnsi="Times New Roman"/>
        </w:rPr>
        <w:t>Takové tvrzení</w:t>
      </w:r>
      <w:r w:rsidR="00755D08" w:rsidRPr="00676C64">
        <w:rPr>
          <w:rFonts w:ascii="Times New Roman" w:hAnsi="Times New Roman"/>
        </w:rPr>
        <w:t xml:space="preserve"> považuji za povrchní a zavádějící</w:t>
      </w:r>
      <w:r>
        <w:rPr>
          <w:rFonts w:ascii="Times New Roman" w:hAnsi="Times New Roman"/>
        </w:rPr>
        <w:t>,</w:t>
      </w:r>
      <w:r w:rsidR="00755D08" w:rsidRPr="00676C64">
        <w:rPr>
          <w:rFonts w:ascii="Times New Roman" w:hAnsi="Times New Roman"/>
        </w:rPr>
        <w:t xml:space="preserve"> kdy afunkční rodina má spoustu jiných možností</w:t>
      </w:r>
      <w:r w:rsidR="004042B8">
        <w:rPr>
          <w:rFonts w:ascii="Times New Roman" w:hAnsi="Times New Roman"/>
        </w:rPr>
        <w:t>,</w:t>
      </w:r>
      <w:r w:rsidR="00755D08" w:rsidRPr="00676C64">
        <w:rPr>
          <w:rFonts w:ascii="Times New Roman" w:hAnsi="Times New Roman"/>
        </w:rPr>
        <w:t xml:space="preserve"> jak situaci řešit a </w:t>
      </w:r>
      <w:r>
        <w:rPr>
          <w:rFonts w:ascii="Times New Roman" w:hAnsi="Times New Roman"/>
        </w:rPr>
        <w:t xml:space="preserve">posledním řešením ve vztahu k řešení situace rodiny je odebrání dětí a jejich případné předání </w:t>
      </w:r>
      <w:r w:rsidR="00755D08" w:rsidRPr="00676C64">
        <w:rPr>
          <w:rFonts w:ascii="Times New Roman" w:hAnsi="Times New Roman"/>
        </w:rPr>
        <w:t>do rodin náhradních</w:t>
      </w:r>
      <w:r>
        <w:rPr>
          <w:rFonts w:ascii="Times New Roman" w:hAnsi="Times New Roman"/>
        </w:rPr>
        <w:t>.</w:t>
      </w:r>
    </w:p>
    <w:p w:rsidR="00755D08" w:rsidRPr="00676C64" w:rsidRDefault="00755D08" w:rsidP="00676C6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 w:rsidRPr="00676C64">
        <w:rPr>
          <w:rFonts w:ascii="Times New Roman" w:hAnsi="Times New Roman"/>
        </w:rPr>
        <w:t xml:space="preserve">Kapitola ohledně určování rodičovství dle mého názoru nebyla v této práci </w:t>
      </w:r>
      <w:r w:rsidR="00676C64">
        <w:rPr>
          <w:rFonts w:ascii="Times New Roman" w:hAnsi="Times New Roman"/>
        </w:rPr>
        <w:t>nezbytně nutná a pro dané téma je zcela nadbytečná.</w:t>
      </w:r>
      <w:r w:rsidRPr="00676C64">
        <w:rPr>
          <w:rFonts w:ascii="Times New Roman" w:hAnsi="Times New Roman"/>
        </w:rPr>
        <w:t xml:space="preserve"> </w:t>
      </w:r>
    </w:p>
    <w:p w:rsidR="001C7979" w:rsidRPr="00676C64" w:rsidRDefault="001C7979" w:rsidP="00676C6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 w:rsidRPr="00676C64">
        <w:rPr>
          <w:rFonts w:ascii="Times New Roman" w:hAnsi="Times New Roman"/>
        </w:rPr>
        <w:t>Pro práci nepovažuji za nezbytné ani rozebírat pojem rodičovský konflikt, jak tomu učinil diplomant na str. 19</w:t>
      </w:r>
      <w:r w:rsidR="00130B7F">
        <w:rPr>
          <w:rFonts w:ascii="Times New Roman" w:hAnsi="Times New Roman"/>
        </w:rPr>
        <w:t>, zejména když není podrobně rozebrán jeho vliv na určení formy péče.</w:t>
      </w:r>
    </w:p>
    <w:p w:rsidR="001C7979" w:rsidRPr="00676C64" w:rsidRDefault="00130B7F" w:rsidP="00676C6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</w:t>
      </w:r>
      <w:r w:rsidR="001C7979" w:rsidRPr="00676C64">
        <w:rPr>
          <w:rFonts w:ascii="Times New Roman" w:hAnsi="Times New Roman"/>
        </w:rPr>
        <w:t xml:space="preserve"> se týká samotného tématu práce, k tomu se </w:t>
      </w:r>
      <w:r>
        <w:rPr>
          <w:rFonts w:ascii="Times New Roman" w:hAnsi="Times New Roman"/>
        </w:rPr>
        <w:t>čtenář</w:t>
      </w:r>
      <w:r w:rsidR="001C7979" w:rsidRPr="00676C64">
        <w:rPr>
          <w:rFonts w:ascii="Times New Roman" w:hAnsi="Times New Roman"/>
        </w:rPr>
        <w:t xml:space="preserve"> dostane až na str. 21, což </w:t>
      </w:r>
      <w:r>
        <w:rPr>
          <w:rFonts w:ascii="Times New Roman" w:hAnsi="Times New Roman"/>
        </w:rPr>
        <w:t>může vyvolat</w:t>
      </w:r>
      <w:r w:rsidR="001C7979" w:rsidRPr="00676C64">
        <w:rPr>
          <w:rFonts w:ascii="Times New Roman" w:hAnsi="Times New Roman"/>
        </w:rPr>
        <w:t xml:space="preserve"> pocit, že předchozím výkladem se diplomant pouze snažil tzv. „nahnat“ strany potřebné pro odevzdání práce</w:t>
      </w:r>
      <w:r>
        <w:rPr>
          <w:rFonts w:ascii="Times New Roman" w:hAnsi="Times New Roman"/>
        </w:rPr>
        <w:t>.</w:t>
      </w:r>
    </w:p>
    <w:p w:rsidR="001C7979" w:rsidRPr="00676C64" w:rsidRDefault="001C7979" w:rsidP="00676C6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 w:rsidRPr="00676C64">
        <w:rPr>
          <w:rFonts w:ascii="Times New Roman" w:hAnsi="Times New Roman"/>
        </w:rPr>
        <w:t>Kapitola pojednávající o historických souv</w:t>
      </w:r>
      <w:r w:rsidR="00130B7F">
        <w:rPr>
          <w:rFonts w:ascii="Times New Roman" w:hAnsi="Times New Roman"/>
        </w:rPr>
        <w:t>is</w:t>
      </w:r>
      <w:r w:rsidRPr="00676C64">
        <w:rPr>
          <w:rFonts w:ascii="Times New Roman" w:hAnsi="Times New Roman"/>
        </w:rPr>
        <w:t>lo</w:t>
      </w:r>
      <w:r w:rsidR="00130B7F">
        <w:rPr>
          <w:rFonts w:ascii="Times New Roman" w:hAnsi="Times New Roman"/>
        </w:rPr>
        <w:t>s</w:t>
      </w:r>
      <w:r w:rsidRPr="00676C64">
        <w:rPr>
          <w:rFonts w:ascii="Times New Roman" w:hAnsi="Times New Roman"/>
        </w:rPr>
        <w:t>tech je více než vhodná k tomuto tématu a její zařazení lze tak kvitovat</w:t>
      </w:r>
      <w:r w:rsidR="00130B7F">
        <w:rPr>
          <w:rFonts w:ascii="Times New Roman" w:hAnsi="Times New Roman"/>
        </w:rPr>
        <w:t>.</w:t>
      </w:r>
    </w:p>
    <w:p w:rsidR="00DE4373" w:rsidRPr="00676C64" w:rsidRDefault="00130B7F" w:rsidP="00676C6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str.</w:t>
      </w:r>
      <w:r w:rsidR="00DE4373" w:rsidRPr="00676C64">
        <w:rPr>
          <w:rFonts w:ascii="Times New Roman" w:hAnsi="Times New Roman"/>
        </w:rPr>
        <w:t xml:space="preserve"> 24 diplomant uvádí: „</w:t>
      </w:r>
      <w:r w:rsidR="00DE4373" w:rsidRPr="00130B7F">
        <w:rPr>
          <w:rStyle w:val="markedcontent"/>
          <w:rFonts w:ascii="Times New Roman" w:hAnsi="Times New Roman"/>
          <w:i/>
        </w:rPr>
        <w:t>za 2. občanský zákoník výslovně stanovuje, že je v rozhodnutích</w:t>
      </w:r>
      <w:r w:rsidR="00DE4373" w:rsidRPr="00130B7F">
        <w:rPr>
          <w:rFonts w:ascii="Times New Roman" w:hAnsi="Times New Roman"/>
          <w:i/>
        </w:rPr>
        <w:br/>
      </w:r>
      <w:r w:rsidR="00DE4373" w:rsidRPr="00130B7F">
        <w:rPr>
          <w:rStyle w:val="markedcontent"/>
          <w:rFonts w:ascii="Times New Roman" w:hAnsi="Times New Roman"/>
          <w:i/>
        </w:rPr>
        <w:t>ve společné péči nutný souhl</w:t>
      </w:r>
      <w:r w:rsidRPr="00130B7F">
        <w:rPr>
          <w:rStyle w:val="markedcontent"/>
          <w:rFonts w:ascii="Times New Roman" w:hAnsi="Times New Roman"/>
          <w:i/>
        </w:rPr>
        <w:t>as obou rodičů;“</w:t>
      </w:r>
      <w:r>
        <w:rPr>
          <w:rStyle w:val="markedcontent"/>
          <w:rFonts w:ascii="Times New Roman" w:hAnsi="Times New Roman"/>
        </w:rPr>
        <w:t xml:space="preserve"> Diplomant však nevzal v úvahu, že </w:t>
      </w:r>
      <w:r w:rsidR="00DE4373" w:rsidRPr="00676C64">
        <w:rPr>
          <w:rStyle w:val="markedcontent"/>
          <w:rFonts w:ascii="Times New Roman" w:hAnsi="Times New Roman"/>
        </w:rPr>
        <w:t>u záležitostí významných pro dítě je třeba souhlasu obou rodičů</w:t>
      </w:r>
      <w:r>
        <w:rPr>
          <w:rStyle w:val="markedcontent"/>
          <w:rFonts w:ascii="Times New Roman" w:hAnsi="Times New Roman"/>
        </w:rPr>
        <w:t>,</w:t>
      </w:r>
      <w:r w:rsidR="00DE4373" w:rsidRPr="00676C64">
        <w:rPr>
          <w:rStyle w:val="markedcontent"/>
          <w:rFonts w:ascii="Times New Roman" w:hAnsi="Times New Roman"/>
        </w:rPr>
        <w:t xml:space="preserve"> i když je dítě v péči jednoho z nich“</w:t>
      </w:r>
    </w:p>
    <w:p w:rsidR="007A5E52" w:rsidRPr="00676C64" w:rsidRDefault="00130B7F" w:rsidP="00676C6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 xml:space="preserve">Na </w:t>
      </w:r>
      <w:r w:rsidR="007A5E52" w:rsidRPr="00676C64">
        <w:rPr>
          <w:rStyle w:val="markedcontent"/>
          <w:rFonts w:ascii="Times New Roman" w:hAnsi="Times New Roman"/>
        </w:rPr>
        <w:t>str. 27</w:t>
      </w:r>
      <w:r>
        <w:rPr>
          <w:rStyle w:val="markedcontent"/>
          <w:rFonts w:ascii="Times New Roman" w:hAnsi="Times New Roman"/>
        </w:rPr>
        <w:t xml:space="preserve"> diplomant uvádí: </w:t>
      </w:r>
      <w:r w:rsidRPr="00130B7F">
        <w:rPr>
          <w:rStyle w:val="markedcontent"/>
          <w:rFonts w:ascii="Times New Roman" w:hAnsi="Times New Roman"/>
          <w:i/>
        </w:rPr>
        <w:t>„</w:t>
      </w:r>
      <w:r w:rsidR="007A5E52" w:rsidRPr="00130B7F">
        <w:rPr>
          <w:rStyle w:val="markedcontent"/>
          <w:rFonts w:ascii="Times New Roman" w:hAnsi="Times New Roman"/>
          <w:i/>
        </w:rPr>
        <w:t>Je zapotřebí vzít v potaz, že při svěření dítěte do střídavé péče</w:t>
      </w:r>
      <w:r w:rsidR="007A5E52" w:rsidRPr="00130B7F">
        <w:rPr>
          <w:rFonts w:ascii="Times New Roman" w:hAnsi="Times New Roman"/>
          <w:i/>
        </w:rPr>
        <w:br/>
      </w:r>
      <w:r w:rsidR="007A5E52" w:rsidRPr="00130B7F">
        <w:rPr>
          <w:rStyle w:val="markedcontent"/>
          <w:rFonts w:ascii="Times New Roman" w:hAnsi="Times New Roman"/>
          <w:i/>
        </w:rPr>
        <w:t>bude nově nastalá rodinná situace pro dítě těžká, a proto by tak mělo být učiněno,</w:t>
      </w:r>
      <w:r w:rsidR="007A5E52" w:rsidRPr="00130B7F">
        <w:rPr>
          <w:rFonts w:ascii="Times New Roman" w:hAnsi="Times New Roman"/>
          <w:i/>
        </w:rPr>
        <w:br/>
      </w:r>
      <w:r w:rsidR="007A5E52" w:rsidRPr="00130B7F">
        <w:rPr>
          <w:rStyle w:val="markedcontent"/>
          <w:rFonts w:ascii="Times New Roman" w:hAnsi="Times New Roman"/>
          <w:i/>
        </w:rPr>
        <w:t>pokud lze ze zjištěných informací předpokládat, že rodiče k ní budou přistupovat</w:t>
      </w:r>
      <w:r w:rsidR="007A5E52" w:rsidRPr="00130B7F">
        <w:rPr>
          <w:rFonts w:ascii="Times New Roman" w:hAnsi="Times New Roman"/>
          <w:i/>
        </w:rPr>
        <w:br/>
      </w:r>
      <w:r w:rsidR="007A5E52" w:rsidRPr="00130B7F">
        <w:rPr>
          <w:rStyle w:val="markedcontent"/>
          <w:rFonts w:ascii="Times New Roman" w:hAnsi="Times New Roman"/>
          <w:i/>
        </w:rPr>
        <w:t>zodpovědně, s tolerancí a dobrou vůlí. Pokud by byla nařízena střídavá péče</w:t>
      </w:r>
      <w:r w:rsidR="007A5E52" w:rsidRPr="00130B7F">
        <w:rPr>
          <w:rFonts w:ascii="Times New Roman" w:hAnsi="Times New Roman"/>
          <w:i/>
        </w:rPr>
        <w:br/>
      </w:r>
      <w:r w:rsidR="007A5E52" w:rsidRPr="00130B7F">
        <w:rPr>
          <w:rStyle w:val="markedcontent"/>
          <w:rFonts w:ascii="Times New Roman" w:hAnsi="Times New Roman"/>
          <w:i/>
        </w:rPr>
        <w:t>z legitimních důvodů, ale přesto absentovala výše zmíněný přístup rodičů, stala by</w:t>
      </w:r>
      <w:r w:rsidR="007A5E52" w:rsidRPr="00130B7F">
        <w:rPr>
          <w:rFonts w:ascii="Times New Roman" w:hAnsi="Times New Roman"/>
          <w:i/>
        </w:rPr>
        <w:br/>
      </w:r>
      <w:r w:rsidR="007A5E52" w:rsidRPr="00130B7F">
        <w:rPr>
          <w:rStyle w:val="markedcontent"/>
          <w:rFonts w:ascii="Times New Roman" w:hAnsi="Times New Roman"/>
          <w:i/>
        </w:rPr>
        <w:lastRenderedPageBreak/>
        <w:t>se střídavá péče pro dítě nesmírně zatěžující.</w:t>
      </w:r>
      <w:r w:rsidRPr="00130B7F">
        <w:rPr>
          <w:rStyle w:val="markedcontent"/>
          <w:rFonts w:ascii="Times New Roman" w:hAnsi="Times New Roman"/>
          <w:i/>
        </w:rPr>
        <w:t>“</w:t>
      </w:r>
      <w:r>
        <w:rPr>
          <w:rStyle w:val="markedcontent"/>
          <w:rFonts w:ascii="Times New Roman" w:hAnsi="Times New Roman"/>
        </w:rPr>
        <w:t xml:space="preserve"> K tomu nutno uvést, že</w:t>
      </w:r>
      <w:r w:rsidR="007A5E52" w:rsidRPr="00676C64">
        <w:rPr>
          <w:rStyle w:val="markedcontent"/>
          <w:rFonts w:ascii="Times New Roman" w:hAnsi="Times New Roman"/>
        </w:rPr>
        <w:t xml:space="preserve"> v praxi ideální situace nastávají minimálně</w:t>
      </w:r>
      <w:r>
        <w:rPr>
          <w:rStyle w:val="markedcontent"/>
          <w:rFonts w:ascii="Times New Roman" w:hAnsi="Times New Roman"/>
        </w:rPr>
        <w:t xml:space="preserve"> a i v případě „neideálních“ situací je možné střídavou péči nařídit.</w:t>
      </w:r>
      <w:r w:rsidR="007A5E52" w:rsidRPr="00676C64">
        <w:rPr>
          <w:rStyle w:val="markedcontent"/>
          <w:rFonts w:ascii="Times New Roman" w:hAnsi="Times New Roman"/>
        </w:rPr>
        <w:t xml:space="preserve"> </w:t>
      </w:r>
    </w:p>
    <w:p w:rsidR="007A5E52" w:rsidRPr="00676C64" w:rsidRDefault="007A5E52" w:rsidP="00676C6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 w:rsidRPr="00676C64">
        <w:rPr>
          <w:rFonts w:ascii="Times New Roman" w:hAnsi="Times New Roman"/>
        </w:rPr>
        <w:t xml:space="preserve">Velmi věcně a podrobně se pak autor vypořádal s podkapitolou </w:t>
      </w:r>
      <w:r w:rsidR="00945578" w:rsidRPr="00676C64">
        <w:rPr>
          <w:rFonts w:ascii="Times New Roman" w:hAnsi="Times New Roman"/>
        </w:rPr>
        <w:t>komunikace rodičů a věk dítěte</w:t>
      </w:r>
      <w:r w:rsidR="00130B7F">
        <w:rPr>
          <w:rFonts w:ascii="Times New Roman" w:hAnsi="Times New Roman"/>
        </w:rPr>
        <w:t>.</w:t>
      </w:r>
    </w:p>
    <w:p w:rsidR="00945578" w:rsidRDefault="00945578" w:rsidP="00676C6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 w:rsidRPr="00676C64">
        <w:rPr>
          <w:rFonts w:ascii="Times New Roman" w:hAnsi="Times New Roman"/>
        </w:rPr>
        <w:t xml:space="preserve">Dle názoru </w:t>
      </w:r>
      <w:r w:rsidR="00130B7F">
        <w:rPr>
          <w:rFonts w:ascii="Times New Roman" w:hAnsi="Times New Roman"/>
        </w:rPr>
        <w:t xml:space="preserve">vedoucí měla </w:t>
      </w:r>
      <w:r w:rsidRPr="00676C64">
        <w:rPr>
          <w:rFonts w:ascii="Times New Roman" w:hAnsi="Times New Roman"/>
        </w:rPr>
        <w:t>kapitola 3</w:t>
      </w:r>
      <w:r w:rsidR="00130B7F">
        <w:rPr>
          <w:rFonts w:ascii="Times New Roman" w:hAnsi="Times New Roman"/>
        </w:rPr>
        <w:t>.</w:t>
      </w:r>
      <w:r w:rsidRPr="00676C64">
        <w:rPr>
          <w:rFonts w:ascii="Times New Roman" w:hAnsi="Times New Roman"/>
        </w:rPr>
        <w:t xml:space="preserve"> předcházet kapitole 2</w:t>
      </w:r>
      <w:r w:rsidR="00130B7F">
        <w:rPr>
          <w:rFonts w:ascii="Times New Roman" w:hAnsi="Times New Roman"/>
        </w:rPr>
        <w:t>.</w:t>
      </w:r>
      <w:r w:rsidRPr="00676C64">
        <w:rPr>
          <w:rFonts w:ascii="Times New Roman" w:hAnsi="Times New Roman"/>
        </w:rPr>
        <w:t>, opět působí dojmem, že mělo dojít k formálnímu naplnění požadovaného počtu stran</w:t>
      </w:r>
      <w:r w:rsidR="00130B7F">
        <w:rPr>
          <w:rFonts w:ascii="Times New Roman" w:hAnsi="Times New Roman"/>
        </w:rPr>
        <w:t>.</w:t>
      </w:r>
    </w:p>
    <w:p w:rsidR="007A7DC3" w:rsidRPr="00676C64" w:rsidRDefault="007A7DC3" w:rsidP="007A7DC3">
      <w:pPr>
        <w:autoSpaceDE w:val="0"/>
        <w:autoSpaceDN w:val="0"/>
        <w:adjustRightInd w:val="0"/>
        <w:spacing w:after="120" w:line="360" w:lineRule="auto"/>
        <w:jc w:val="both"/>
        <w:rPr>
          <w:rStyle w:val="markedcontent"/>
          <w:rFonts w:ascii="Times New Roman" w:hAnsi="Times New Roman"/>
        </w:rPr>
      </w:pPr>
      <w:r w:rsidRPr="00676C64">
        <w:rPr>
          <w:rFonts w:ascii="Times New Roman" w:hAnsi="Times New Roman"/>
        </w:rPr>
        <w:t>Kapitola 5</w:t>
      </w:r>
      <w:r>
        <w:rPr>
          <w:rStyle w:val="markedcontent"/>
          <w:rFonts w:ascii="Times New Roman" w:hAnsi="Times New Roman"/>
        </w:rPr>
        <w:t>.2 nazvaná</w:t>
      </w:r>
      <w:r w:rsidRPr="00676C64">
        <w:rPr>
          <w:rStyle w:val="markedcontent"/>
          <w:rFonts w:ascii="Times New Roman" w:hAnsi="Times New Roman"/>
        </w:rPr>
        <w:t xml:space="preserve"> </w:t>
      </w:r>
      <w:r>
        <w:rPr>
          <w:rStyle w:val="markedcontent"/>
          <w:rFonts w:ascii="Times New Roman" w:hAnsi="Times New Roman"/>
        </w:rPr>
        <w:t>„</w:t>
      </w:r>
      <w:r w:rsidRPr="00676C64">
        <w:rPr>
          <w:rStyle w:val="markedcontent"/>
          <w:rFonts w:ascii="Times New Roman" w:hAnsi="Times New Roman"/>
        </w:rPr>
        <w:t xml:space="preserve">Úvahy </w:t>
      </w:r>
      <w:r w:rsidRPr="007A7DC3">
        <w:rPr>
          <w:rStyle w:val="markedcontent"/>
          <w:rFonts w:ascii="Times New Roman" w:hAnsi="Times New Roman"/>
          <w:i/>
        </w:rPr>
        <w:t>de lege ferenda</w:t>
      </w:r>
      <w:r w:rsidRPr="00676C64">
        <w:rPr>
          <w:rStyle w:val="markedcontent"/>
          <w:rFonts w:ascii="Times New Roman" w:hAnsi="Times New Roman"/>
        </w:rPr>
        <w:t xml:space="preserve"> z pohledu autora</w:t>
      </w:r>
      <w:r>
        <w:rPr>
          <w:rStyle w:val="markedcontent"/>
          <w:rFonts w:ascii="Times New Roman" w:hAnsi="Times New Roman"/>
        </w:rPr>
        <w:t>“</w:t>
      </w:r>
      <w:r w:rsidRPr="00676C64">
        <w:rPr>
          <w:rStyle w:val="markedcontent"/>
          <w:rFonts w:ascii="Times New Roman" w:hAnsi="Times New Roman"/>
        </w:rPr>
        <w:t xml:space="preserve"> </w:t>
      </w:r>
      <w:r>
        <w:rPr>
          <w:rStyle w:val="markedcontent"/>
          <w:rFonts w:ascii="Times New Roman" w:hAnsi="Times New Roman"/>
        </w:rPr>
        <w:t xml:space="preserve">obsahuje shrnutí práce, nikoliv </w:t>
      </w:r>
      <w:r w:rsidRPr="00676C64">
        <w:rPr>
          <w:rStyle w:val="markedcontent"/>
          <w:rFonts w:ascii="Times New Roman" w:hAnsi="Times New Roman"/>
        </w:rPr>
        <w:t xml:space="preserve">úvahy </w:t>
      </w:r>
      <w:r w:rsidRPr="007A7DC3">
        <w:rPr>
          <w:rStyle w:val="markedcontent"/>
          <w:rFonts w:ascii="Times New Roman" w:hAnsi="Times New Roman"/>
          <w:i/>
        </w:rPr>
        <w:t>de lege ferenda</w:t>
      </w:r>
      <w:r>
        <w:rPr>
          <w:rStyle w:val="markedcontent"/>
          <w:rFonts w:ascii="Times New Roman" w:hAnsi="Times New Roman"/>
        </w:rPr>
        <w:t>.</w:t>
      </w:r>
    </w:p>
    <w:p w:rsidR="00130B7F" w:rsidRPr="00676C64" w:rsidRDefault="00130B7F" w:rsidP="00676C6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přes výše uvedené lze shrnout, že práce je psaná čtivým způsobem na odborné úrovni a téma práce bylo naplněno</w:t>
      </w:r>
      <w:r w:rsidR="004042B8">
        <w:rPr>
          <w:rFonts w:ascii="Times New Roman" w:hAnsi="Times New Roman"/>
        </w:rPr>
        <w:t>, avšak tyto připomínky mohly být řešeny prostřednictvím konzultací, pokud by je diplomant využil</w:t>
      </w:r>
      <w:r>
        <w:rPr>
          <w:rFonts w:ascii="Times New Roman" w:hAnsi="Times New Roman"/>
        </w:rPr>
        <w:t>.</w:t>
      </w:r>
    </w:p>
    <w:p w:rsidR="007259DB" w:rsidRPr="00D93E69" w:rsidRDefault="007259DB" w:rsidP="00F36B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9D7A03" w:rsidRPr="00F512FA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III.</w:t>
      </w:r>
    </w:p>
    <w:p w:rsidR="009D7A03" w:rsidRPr="00F512FA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Teoretická a formální úroveň diplomové práce</w:t>
      </w:r>
    </w:p>
    <w:p w:rsidR="00293417" w:rsidRDefault="00293417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</w:p>
    <w:p w:rsidR="00130B7F" w:rsidRDefault="00130B7F" w:rsidP="00CB479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Předložená práce splňuje požadavky kladené na práce tohoto typu. Diplomant prokázal schopnost práce s literaturou i judikaturou.</w:t>
      </w:r>
    </w:p>
    <w:p w:rsidR="00130B7F" w:rsidRPr="00130B7F" w:rsidRDefault="00CB4790" w:rsidP="00CB479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</w:t>
      </w:r>
      <w:r w:rsidR="00130B7F">
        <w:rPr>
          <w:rFonts w:ascii="Times New Roman" w:hAnsi="Times New Roman"/>
        </w:rPr>
        <w:t xml:space="preserve"> formální stránce je </w:t>
      </w:r>
      <w:r>
        <w:rPr>
          <w:rFonts w:ascii="Times New Roman" w:hAnsi="Times New Roman"/>
        </w:rPr>
        <w:t>pak</w:t>
      </w:r>
      <w:r w:rsidR="00130B7F">
        <w:rPr>
          <w:rFonts w:ascii="Times New Roman" w:hAnsi="Times New Roman"/>
        </w:rPr>
        <w:t xml:space="preserve"> nutné dodat, že práce by si z</w:t>
      </w:r>
      <w:r>
        <w:rPr>
          <w:rFonts w:ascii="Times New Roman" w:hAnsi="Times New Roman"/>
        </w:rPr>
        <w:t>asloužila ještě jednu korekturu a taktéž i kontrolu s příslušnou vyhláškou pro náležitosti kvalifikační práce, neboť</w:t>
      </w:r>
      <w:r w:rsidR="00130B7F">
        <w:rPr>
          <w:rFonts w:ascii="Times New Roman" w:hAnsi="Times New Roman"/>
        </w:rPr>
        <w:t xml:space="preserve"> se v práci nacházejí následujíc</w:t>
      </w:r>
      <w:r>
        <w:rPr>
          <w:rFonts w:ascii="Times New Roman" w:hAnsi="Times New Roman"/>
        </w:rPr>
        <w:t>í</w:t>
      </w:r>
      <w:r w:rsidR="00130B7F">
        <w:rPr>
          <w:rFonts w:ascii="Times New Roman" w:hAnsi="Times New Roman"/>
        </w:rPr>
        <w:t xml:space="preserve"> formální nedostatky:</w:t>
      </w:r>
    </w:p>
    <w:p w:rsidR="00130B7F" w:rsidRDefault="00130B7F" w:rsidP="00130B7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676C64" w:rsidRPr="00130B7F">
        <w:rPr>
          <w:rFonts w:ascii="Times New Roman" w:hAnsi="Times New Roman"/>
        </w:rPr>
        <w:t>a str. 13 se za odkazem na pozn. pod čarou</w:t>
      </w:r>
      <w:r>
        <w:rPr>
          <w:rFonts w:ascii="Times New Roman" w:hAnsi="Times New Roman"/>
        </w:rPr>
        <w:t xml:space="preserve"> 54 nachází zažlucené číslo 10;</w:t>
      </w:r>
    </w:p>
    <w:p w:rsidR="00676C64" w:rsidRPr="00130B7F" w:rsidRDefault="00130B7F" w:rsidP="00130B7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str. 13 </w:t>
      </w:r>
      <w:r w:rsidR="00676C64" w:rsidRPr="00130B7F">
        <w:rPr>
          <w:rFonts w:ascii="Times New Roman" w:hAnsi="Times New Roman"/>
        </w:rPr>
        <w:t xml:space="preserve">je nevhodně pro diplomovou práci </w:t>
      </w:r>
      <w:r w:rsidR="004042B8">
        <w:rPr>
          <w:rFonts w:ascii="Times New Roman" w:hAnsi="Times New Roman"/>
        </w:rPr>
        <w:t xml:space="preserve">uvedeno, </w:t>
      </w:r>
      <w:r w:rsidR="00676C64" w:rsidRPr="00130B7F">
        <w:rPr>
          <w:rFonts w:ascii="Times New Roman" w:hAnsi="Times New Roman"/>
        </w:rPr>
        <w:t>v čem spočívají práva a povinnosti, které obsahuje rodičovská odpovědnost – pod sebou, kdy tato práva a povinnosti dále v práci rozebírá, bez příslušného číslování a dle názoru vedoucí i bez patřičné souvislosti</w:t>
      </w:r>
      <w:r>
        <w:rPr>
          <w:rFonts w:ascii="Times New Roman" w:hAnsi="Times New Roman"/>
        </w:rPr>
        <w:t>;</w:t>
      </w:r>
    </w:p>
    <w:p w:rsidR="00676C64" w:rsidRPr="00130B7F" w:rsidRDefault="00130B7F" w:rsidP="00130B7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citační norma není dodržena; </w:t>
      </w:r>
    </w:p>
    <w:p w:rsidR="007A7DC3" w:rsidRDefault="00130B7F" w:rsidP="00130B7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 w:rsidRPr="007A7DC3">
        <w:rPr>
          <w:rFonts w:ascii="Times New Roman" w:hAnsi="Times New Roman"/>
        </w:rPr>
        <w:t>v </w:t>
      </w:r>
      <w:r w:rsidR="00676C64" w:rsidRPr="007A7DC3">
        <w:rPr>
          <w:rFonts w:ascii="Times New Roman" w:hAnsi="Times New Roman"/>
        </w:rPr>
        <w:t xml:space="preserve">celé práci </w:t>
      </w:r>
      <w:r w:rsidRPr="007A7DC3">
        <w:rPr>
          <w:rFonts w:ascii="Times New Roman" w:hAnsi="Times New Roman"/>
        </w:rPr>
        <w:t>diplomant</w:t>
      </w:r>
      <w:r w:rsidR="00676C64" w:rsidRPr="007A7DC3">
        <w:rPr>
          <w:rFonts w:ascii="Times New Roman" w:hAnsi="Times New Roman"/>
        </w:rPr>
        <w:t xml:space="preserve"> uvádí „ústavní soud“</w:t>
      </w:r>
      <w:r w:rsidR="007A7DC3">
        <w:rPr>
          <w:rFonts w:ascii="Times New Roman" w:hAnsi="Times New Roman"/>
        </w:rPr>
        <w:t>;</w:t>
      </w:r>
    </w:p>
    <w:p w:rsidR="00CB4790" w:rsidRDefault="007A7DC3" w:rsidP="00CB479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4042B8">
        <w:rPr>
          <w:rFonts w:ascii="Times New Roman" w:hAnsi="Times New Roman"/>
        </w:rPr>
        <w:t> některých pasážích je práce psaná</w:t>
      </w:r>
      <w:r w:rsidR="00130B7F" w:rsidRPr="007A7DC3">
        <w:rPr>
          <w:rFonts w:ascii="Times New Roman" w:hAnsi="Times New Roman"/>
        </w:rPr>
        <w:t xml:space="preserve"> jako výukový text s číslováním a odskoky, toto není pro tento typ práce vhodné – např. str. 28,29, 42</w:t>
      </w:r>
      <w:r>
        <w:rPr>
          <w:rFonts w:ascii="Times New Roman" w:hAnsi="Times New Roman"/>
        </w:rPr>
        <w:t xml:space="preserve"> a další;</w:t>
      </w:r>
    </w:p>
    <w:p w:rsidR="00CB4790" w:rsidRDefault="00130B7F" w:rsidP="00CB479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 w:rsidRPr="00CB4790">
        <w:rPr>
          <w:rFonts w:ascii="Times New Roman" w:hAnsi="Times New Roman"/>
        </w:rPr>
        <w:t>odskok u pozn. pod čarou č. 154</w:t>
      </w:r>
      <w:r w:rsidR="00CB4790">
        <w:rPr>
          <w:rFonts w:ascii="Times New Roman" w:hAnsi="Times New Roman"/>
        </w:rPr>
        <w:t>;</w:t>
      </w:r>
      <w:r w:rsidR="00CB4790" w:rsidRPr="00CB4790">
        <w:rPr>
          <w:rFonts w:ascii="Times New Roman" w:hAnsi="Times New Roman"/>
        </w:rPr>
        <w:t xml:space="preserve"> </w:t>
      </w:r>
    </w:p>
    <w:p w:rsidR="00CB4790" w:rsidRDefault="00CB4790" w:rsidP="00CB479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CB4790">
        <w:rPr>
          <w:rFonts w:ascii="Times New Roman" w:hAnsi="Times New Roman"/>
        </w:rPr>
        <w:t>esumé by mělo být před seznamem literatury</w:t>
      </w:r>
      <w:r>
        <w:rPr>
          <w:rFonts w:ascii="Times New Roman" w:hAnsi="Times New Roman"/>
        </w:rPr>
        <w:t>;</w:t>
      </w:r>
    </w:p>
    <w:p w:rsidR="00CB4790" w:rsidRPr="00CB4790" w:rsidRDefault="00CB4790" w:rsidP="00CB479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CB4790">
        <w:rPr>
          <w:rFonts w:ascii="Times New Roman" w:hAnsi="Times New Roman"/>
        </w:rPr>
        <w:t>abulka na str. 51 měla být v přílohách.</w:t>
      </w:r>
    </w:p>
    <w:p w:rsidR="00130B7F" w:rsidRPr="007A7DC3" w:rsidRDefault="00130B7F" w:rsidP="00CB4790">
      <w:pPr>
        <w:pStyle w:val="Odstavecseseznamem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</w:p>
    <w:p w:rsidR="00CB4790" w:rsidRDefault="00CB4790" w:rsidP="00130B7F">
      <w:pPr>
        <w:autoSpaceDE w:val="0"/>
        <w:autoSpaceDN w:val="0"/>
        <w:adjustRightInd w:val="0"/>
        <w:spacing w:after="120" w:line="360" w:lineRule="auto"/>
        <w:jc w:val="both"/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 xml:space="preserve">Co se týká práce s dostupnou literaturou a judikaturou, tato byla diplomantem využita na nejnižší možné úrovni a značná část využita nebyla a navíc je literatura v seznamu zdrojů uváděna diplomantem nesprávně. </w:t>
      </w:r>
    </w:p>
    <w:p w:rsidR="002D5CB7" w:rsidRDefault="002D5CB7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:rsidR="009D7A03" w:rsidRPr="00F512FA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IV.</w:t>
      </w:r>
    </w:p>
    <w:p w:rsidR="009D7A03" w:rsidRPr="00F512FA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 xml:space="preserve">Klasifikace práce </w:t>
      </w:r>
    </w:p>
    <w:p w:rsidR="00293417" w:rsidRPr="00F512FA" w:rsidRDefault="00293417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</w:p>
    <w:p w:rsidR="009F355E" w:rsidRPr="00441D4D" w:rsidRDefault="00CB4790" w:rsidP="00441D4D">
      <w:pPr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přes</w:t>
      </w:r>
      <w:r w:rsidR="002D5CB7">
        <w:rPr>
          <w:rFonts w:ascii="Times New Roman" w:hAnsi="Times New Roman"/>
        </w:rPr>
        <w:t xml:space="preserve"> výše uvedené </w:t>
      </w:r>
      <w:r w:rsidR="009F355E" w:rsidRPr="00441D4D">
        <w:rPr>
          <w:rFonts w:ascii="Times New Roman" w:hAnsi="Times New Roman"/>
          <w:b/>
        </w:rPr>
        <w:t>doporučuji</w:t>
      </w:r>
      <w:r w:rsidR="009F355E" w:rsidRPr="00441D4D">
        <w:rPr>
          <w:rFonts w:ascii="Times New Roman" w:hAnsi="Times New Roman"/>
        </w:rPr>
        <w:t xml:space="preserve"> diplomovou práci k obhajobě a</w:t>
      </w:r>
      <w:r w:rsidR="002D5CB7">
        <w:rPr>
          <w:rFonts w:ascii="Times New Roman" w:hAnsi="Times New Roman"/>
        </w:rPr>
        <w:t xml:space="preserve"> </w:t>
      </w:r>
      <w:r w:rsidR="009F355E" w:rsidRPr="00441D4D">
        <w:rPr>
          <w:rFonts w:ascii="Times New Roman" w:hAnsi="Times New Roman"/>
        </w:rPr>
        <w:t xml:space="preserve">navrhuji, </w:t>
      </w:r>
      <w:r w:rsidR="002D5CB7">
        <w:rPr>
          <w:rFonts w:ascii="Times New Roman" w:hAnsi="Times New Roman"/>
        </w:rPr>
        <w:t>hodnocení</w:t>
      </w:r>
      <w:r w:rsidR="009F355E" w:rsidRPr="00441D4D">
        <w:rPr>
          <w:rFonts w:ascii="Times New Roman" w:hAnsi="Times New Roman"/>
        </w:rPr>
        <w:t xml:space="preserve"> známkou „</w:t>
      </w:r>
      <w:r w:rsidRPr="00CB4790">
        <w:rPr>
          <w:rFonts w:ascii="Times New Roman" w:hAnsi="Times New Roman"/>
          <w:b/>
        </w:rPr>
        <w:t>velmi</w:t>
      </w:r>
      <w:r>
        <w:rPr>
          <w:rFonts w:ascii="Times New Roman" w:hAnsi="Times New Roman"/>
        </w:rPr>
        <w:t xml:space="preserve"> </w:t>
      </w:r>
      <w:r w:rsidR="002D5CB7">
        <w:rPr>
          <w:rFonts w:ascii="Times New Roman" w:hAnsi="Times New Roman"/>
          <w:b/>
        </w:rPr>
        <w:t>dobře</w:t>
      </w:r>
      <w:r w:rsidR="009F355E" w:rsidRPr="00441D4D">
        <w:rPr>
          <w:rFonts w:ascii="Times New Roman" w:hAnsi="Times New Roman"/>
        </w:rPr>
        <w:t xml:space="preserve">“. </w:t>
      </w:r>
    </w:p>
    <w:p w:rsidR="009F355E" w:rsidRDefault="009F355E" w:rsidP="009F355E">
      <w:pPr>
        <w:pStyle w:val="Normlnweb"/>
        <w:spacing w:before="0" w:beforeAutospacing="0" w:after="0" w:afterAutospacing="0" w:line="360" w:lineRule="auto"/>
        <w:jc w:val="both"/>
      </w:pPr>
    </w:p>
    <w:p w:rsidR="002D5CB7" w:rsidRDefault="002D5CB7" w:rsidP="009F355E">
      <w:pPr>
        <w:pStyle w:val="Normlnweb"/>
        <w:spacing w:before="0" w:beforeAutospacing="0" w:after="0" w:afterAutospacing="0" w:line="360" w:lineRule="auto"/>
        <w:jc w:val="both"/>
      </w:pPr>
    </w:p>
    <w:p w:rsidR="009F355E" w:rsidRDefault="009F355E" w:rsidP="009F355E">
      <w:pPr>
        <w:pStyle w:val="Normlnweb"/>
        <w:spacing w:before="0" w:beforeAutospacing="0" w:after="0" w:afterAutospacing="0" w:line="360" w:lineRule="auto"/>
        <w:rPr>
          <w:b/>
        </w:rPr>
      </w:pPr>
      <w:r w:rsidRPr="007B1C2C">
        <w:rPr>
          <w:b/>
        </w:rPr>
        <w:t xml:space="preserve">Otázky k obhajobě: </w:t>
      </w:r>
    </w:p>
    <w:p w:rsidR="002D5CB7" w:rsidRPr="00A13783" w:rsidRDefault="002D5CB7" w:rsidP="009F355E">
      <w:pPr>
        <w:pStyle w:val="Normlnweb"/>
        <w:spacing w:before="0" w:beforeAutospacing="0" w:after="0" w:afterAutospacing="0" w:line="360" w:lineRule="auto"/>
      </w:pPr>
    </w:p>
    <w:p w:rsidR="00A13783" w:rsidRDefault="00CB4790" w:rsidP="00A13783">
      <w:pPr>
        <w:pStyle w:val="Normln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>
        <w:t xml:space="preserve">Nechť autor při obhajobě předestře možné úvahy </w:t>
      </w:r>
      <w:r w:rsidRPr="006C6B0C">
        <w:rPr>
          <w:i/>
        </w:rPr>
        <w:t xml:space="preserve">de </w:t>
      </w:r>
      <w:r w:rsidR="001F2D43" w:rsidRPr="001F2D43">
        <w:rPr>
          <w:i/>
        </w:rPr>
        <w:t xml:space="preserve">constitutione </w:t>
      </w:r>
      <w:r w:rsidRPr="006C6B0C">
        <w:rPr>
          <w:i/>
        </w:rPr>
        <w:t>ferenda,</w:t>
      </w:r>
      <w:r>
        <w:t xml:space="preserve"> kterými by bylo možné zlepšit formu střídavé péče ve vztahu k </w:t>
      </w:r>
      <w:r w:rsidR="006C6B0C">
        <w:t>ustálené</w:t>
      </w:r>
      <w:r>
        <w:t xml:space="preserve"> rozhodovací činnosti Ústavního soud</w:t>
      </w:r>
      <w:r w:rsidR="006C6B0C">
        <w:t>u.</w:t>
      </w:r>
    </w:p>
    <w:p w:rsidR="006C6B0C" w:rsidRPr="00A13783" w:rsidRDefault="006C6B0C" w:rsidP="00A13783">
      <w:pPr>
        <w:pStyle w:val="Normln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>
        <w:t>Je možné v případě absence komunikace rodičů, tj. jejich absolutní nemožnosti komunikace v jakýchkoliv věcech nezletilého dítěte uvažovat z ústavně právního hlediska o střídavé péči?</w:t>
      </w:r>
    </w:p>
    <w:p w:rsidR="00664E83" w:rsidRPr="00A13783" w:rsidRDefault="002D5CB7" w:rsidP="00441D4D">
      <w:pPr>
        <w:autoSpaceDE w:val="0"/>
        <w:autoSpaceDN w:val="0"/>
        <w:adjustRightInd w:val="0"/>
        <w:spacing w:line="360" w:lineRule="auto"/>
        <w:ind w:left="66"/>
        <w:jc w:val="both"/>
        <w:rPr>
          <w:rFonts w:ascii="Times New Roman" w:hAnsi="Times New Roman"/>
        </w:rPr>
      </w:pPr>
      <w:r w:rsidRPr="00A13783">
        <w:rPr>
          <w:rFonts w:ascii="Times New Roman" w:hAnsi="Times New Roman"/>
        </w:rPr>
        <w:t xml:space="preserve"> </w:t>
      </w:r>
    </w:p>
    <w:p w:rsidR="00664E83" w:rsidRPr="00664E83" w:rsidRDefault="00664E83" w:rsidP="009F35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9D7A03" w:rsidRPr="00F512FA" w:rsidRDefault="009D7A03" w:rsidP="009F355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</w:p>
    <w:p w:rsidR="005667DC" w:rsidRPr="00F512FA" w:rsidRDefault="005667DC" w:rsidP="009F355E">
      <w:pPr>
        <w:spacing w:line="360" w:lineRule="auto"/>
        <w:rPr>
          <w:rFonts w:ascii="Times New Roman" w:eastAsiaTheme="minorHAnsi" w:hAnsi="Times New Roman"/>
          <w:b/>
        </w:rPr>
      </w:pPr>
      <w:r w:rsidRPr="00F512FA">
        <w:rPr>
          <w:rFonts w:ascii="Times New Roman" w:hAnsi="Times New Roman"/>
        </w:rPr>
        <w:t xml:space="preserve">V Plzni dne </w:t>
      </w:r>
      <w:r w:rsidR="00CB4790">
        <w:rPr>
          <w:rFonts w:ascii="Times New Roman" w:hAnsi="Times New Roman"/>
        </w:rPr>
        <w:t>27</w:t>
      </w:r>
      <w:r w:rsidR="00441D4D">
        <w:rPr>
          <w:rFonts w:ascii="Times New Roman" w:hAnsi="Times New Roman"/>
        </w:rPr>
        <w:t>. 4. 2023</w:t>
      </w:r>
    </w:p>
    <w:p w:rsidR="005667DC" w:rsidRPr="00001001" w:rsidRDefault="005A1DAA" w:rsidP="005667DC">
      <w:pPr>
        <w:jc w:val="right"/>
        <w:rPr>
          <w:rFonts w:ascii="Times New Roman" w:eastAsiaTheme="minorHAnsi" w:hAnsi="Times New Roman"/>
        </w:rPr>
      </w:pPr>
      <w:r w:rsidRPr="00001001">
        <w:rPr>
          <w:rFonts w:ascii="Times New Roman" w:eastAsiaTheme="minorHAnsi" w:hAnsi="Times New Roman"/>
        </w:rPr>
        <w:t>JUDr. Pavla Buriánová</w:t>
      </w:r>
      <w:r w:rsidR="00441D4D">
        <w:rPr>
          <w:rFonts w:ascii="Times New Roman" w:eastAsiaTheme="minorHAnsi" w:hAnsi="Times New Roman"/>
        </w:rPr>
        <w:t>, Ph.D.</w:t>
      </w:r>
      <w:r w:rsidRPr="00001001">
        <w:rPr>
          <w:rFonts w:ascii="Times New Roman" w:eastAsiaTheme="minorHAnsi" w:hAnsi="Times New Roman"/>
        </w:rPr>
        <w:t xml:space="preserve"> </w:t>
      </w:r>
    </w:p>
    <w:p w:rsidR="005667DC" w:rsidRPr="00F512FA" w:rsidRDefault="00441D4D" w:rsidP="005667DC">
      <w:pPr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</w:t>
      </w:r>
    </w:p>
    <w:p w:rsidR="009D7A03" w:rsidRPr="00F512FA" w:rsidRDefault="009D7A03" w:rsidP="009D7A03">
      <w:pPr>
        <w:spacing w:line="360" w:lineRule="auto"/>
        <w:rPr>
          <w:rFonts w:ascii="Times New Roman" w:hAnsi="Times New Roman"/>
        </w:rPr>
      </w:pPr>
    </w:p>
    <w:p w:rsidR="009D7A03" w:rsidRPr="00F512FA" w:rsidRDefault="009D7A03" w:rsidP="009D7A03">
      <w:pPr>
        <w:spacing w:line="360" w:lineRule="auto"/>
        <w:rPr>
          <w:rFonts w:ascii="Times New Roman" w:hAnsi="Times New Roman"/>
        </w:rPr>
      </w:pPr>
    </w:p>
    <w:p w:rsidR="009D7A03" w:rsidRPr="00F512FA" w:rsidRDefault="009D7A03" w:rsidP="009D7A03">
      <w:pPr>
        <w:rPr>
          <w:rFonts w:ascii="Times New Roman" w:hAnsi="Times New Roman"/>
        </w:rPr>
      </w:pPr>
    </w:p>
    <w:p w:rsidR="00C840F8" w:rsidRPr="00F512FA" w:rsidRDefault="00C840F8">
      <w:pPr>
        <w:rPr>
          <w:rFonts w:ascii="Times New Roman" w:hAnsi="Times New Roman"/>
        </w:rPr>
      </w:pPr>
    </w:p>
    <w:sectPr w:rsidR="00C840F8" w:rsidRPr="00F512FA" w:rsidSect="006B4783">
      <w:pgSz w:w="11906" w:h="16838"/>
      <w:pgMar w:top="1560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7035B"/>
    <w:multiLevelType w:val="hybridMultilevel"/>
    <w:tmpl w:val="360E0504"/>
    <w:lvl w:ilvl="0" w:tplc="C9706B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07EAC"/>
    <w:multiLevelType w:val="hybridMultilevel"/>
    <w:tmpl w:val="859EA078"/>
    <w:lvl w:ilvl="0" w:tplc="B68ED4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E3DB6"/>
    <w:multiLevelType w:val="hybridMultilevel"/>
    <w:tmpl w:val="5FDAA8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6526B"/>
    <w:multiLevelType w:val="hybridMultilevel"/>
    <w:tmpl w:val="1AFA3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41B20"/>
    <w:multiLevelType w:val="hybridMultilevel"/>
    <w:tmpl w:val="588A05D4"/>
    <w:lvl w:ilvl="0" w:tplc="E6AE59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0B0059"/>
    <w:multiLevelType w:val="hybridMultilevel"/>
    <w:tmpl w:val="996418F8"/>
    <w:lvl w:ilvl="0" w:tplc="5B08A0DC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C734B"/>
    <w:multiLevelType w:val="hybridMultilevel"/>
    <w:tmpl w:val="996418F8"/>
    <w:lvl w:ilvl="0" w:tplc="5B08A0DC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E5162"/>
    <w:multiLevelType w:val="hybridMultilevel"/>
    <w:tmpl w:val="5216A148"/>
    <w:lvl w:ilvl="0" w:tplc="DFDEDEE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03"/>
    <w:rsid w:val="00001001"/>
    <w:rsid w:val="00031E2A"/>
    <w:rsid w:val="00064C1D"/>
    <w:rsid w:val="0009268A"/>
    <w:rsid w:val="000B6D66"/>
    <w:rsid w:val="000D11E2"/>
    <w:rsid w:val="000D65BF"/>
    <w:rsid w:val="000E15B3"/>
    <w:rsid w:val="00111B25"/>
    <w:rsid w:val="00123F26"/>
    <w:rsid w:val="00127BBE"/>
    <w:rsid w:val="001303BF"/>
    <w:rsid w:val="00130B7F"/>
    <w:rsid w:val="001817E1"/>
    <w:rsid w:val="00197882"/>
    <w:rsid w:val="001A7750"/>
    <w:rsid w:val="001C55EF"/>
    <w:rsid w:val="001C7979"/>
    <w:rsid w:val="001F2D43"/>
    <w:rsid w:val="002111F1"/>
    <w:rsid w:val="002374C7"/>
    <w:rsid w:val="00257960"/>
    <w:rsid w:val="0028410F"/>
    <w:rsid w:val="00293417"/>
    <w:rsid w:val="0029628F"/>
    <w:rsid w:val="002B0C65"/>
    <w:rsid w:val="002D5CB7"/>
    <w:rsid w:val="002F0100"/>
    <w:rsid w:val="003168CC"/>
    <w:rsid w:val="00360DF1"/>
    <w:rsid w:val="00393B57"/>
    <w:rsid w:val="003A076C"/>
    <w:rsid w:val="003A1559"/>
    <w:rsid w:val="004042B8"/>
    <w:rsid w:val="00413693"/>
    <w:rsid w:val="00441D4D"/>
    <w:rsid w:val="004B4D51"/>
    <w:rsid w:val="004C0B91"/>
    <w:rsid w:val="004D65C5"/>
    <w:rsid w:val="004F2F46"/>
    <w:rsid w:val="00503695"/>
    <w:rsid w:val="005165CE"/>
    <w:rsid w:val="00523C36"/>
    <w:rsid w:val="00523C47"/>
    <w:rsid w:val="00553484"/>
    <w:rsid w:val="005665DD"/>
    <w:rsid w:val="005667DC"/>
    <w:rsid w:val="00594C0D"/>
    <w:rsid w:val="005A1DAA"/>
    <w:rsid w:val="005B47DD"/>
    <w:rsid w:val="005D0037"/>
    <w:rsid w:val="005E1A70"/>
    <w:rsid w:val="005F1449"/>
    <w:rsid w:val="005F2AED"/>
    <w:rsid w:val="005F622E"/>
    <w:rsid w:val="00637792"/>
    <w:rsid w:val="00660CDC"/>
    <w:rsid w:val="00664E83"/>
    <w:rsid w:val="00676C64"/>
    <w:rsid w:val="00690CB7"/>
    <w:rsid w:val="00693866"/>
    <w:rsid w:val="006A1813"/>
    <w:rsid w:val="006B4783"/>
    <w:rsid w:val="006C1902"/>
    <w:rsid w:val="006C6B0C"/>
    <w:rsid w:val="00720252"/>
    <w:rsid w:val="00722544"/>
    <w:rsid w:val="007259DB"/>
    <w:rsid w:val="00742E30"/>
    <w:rsid w:val="00755D08"/>
    <w:rsid w:val="00760C48"/>
    <w:rsid w:val="0076661D"/>
    <w:rsid w:val="007A5E52"/>
    <w:rsid w:val="007A7DC3"/>
    <w:rsid w:val="007B1C2C"/>
    <w:rsid w:val="007B63D8"/>
    <w:rsid w:val="007C6220"/>
    <w:rsid w:val="007E6C17"/>
    <w:rsid w:val="007F2CDF"/>
    <w:rsid w:val="0081059D"/>
    <w:rsid w:val="0081306C"/>
    <w:rsid w:val="00814911"/>
    <w:rsid w:val="00820806"/>
    <w:rsid w:val="00844CB5"/>
    <w:rsid w:val="00852CB9"/>
    <w:rsid w:val="0086200F"/>
    <w:rsid w:val="0087405E"/>
    <w:rsid w:val="0087559A"/>
    <w:rsid w:val="008931A8"/>
    <w:rsid w:val="008A20C5"/>
    <w:rsid w:val="008B478B"/>
    <w:rsid w:val="008B57F3"/>
    <w:rsid w:val="00904F7D"/>
    <w:rsid w:val="00914E94"/>
    <w:rsid w:val="00924DF5"/>
    <w:rsid w:val="00945578"/>
    <w:rsid w:val="00962B14"/>
    <w:rsid w:val="00970CBE"/>
    <w:rsid w:val="009845B3"/>
    <w:rsid w:val="00985A05"/>
    <w:rsid w:val="009B1D9A"/>
    <w:rsid w:val="009C402A"/>
    <w:rsid w:val="009D6355"/>
    <w:rsid w:val="009D7A03"/>
    <w:rsid w:val="009F355E"/>
    <w:rsid w:val="00A0559A"/>
    <w:rsid w:val="00A130F1"/>
    <w:rsid w:val="00A134E7"/>
    <w:rsid w:val="00A13783"/>
    <w:rsid w:val="00A20231"/>
    <w:rsid w:val="00A647CD"/>
    <w:rsid w:val="00A72ECB"/>
    <w:rsid w:val="00AB2342"/>
    <w:rsid w:val="00AB2916"/>
    <w:rsid w:val="00AB2D28"/>
    <w:rsid w:val="00AD07C3"/>
    <w:rsid w:val="00AD5A71"/>
    <w:rsid w:val="00B13079"/>
    <w:rsid w:val="00B45DCA"/>
    <w:rsid w:val="00B73B33"/>
    <w:rsid w:val="00B854DD"/>
    <w:rsid w:val="00B97E1D"/>
    <w:rsid w:val="00C4039F"/>
    <w:rsid w:val="00C41FFF"/>
    <w:rsid w:val="00C71A6E"/>
    <w:rsid w:val="00C81056"/>
    <w:rsid w:val="00C840F8"/>
    <w:rsid w:val="00C860F7"/>
    <w:rsid w:val="00C91118"/>
    <w:rsid w:val="00CA1F6E"/>
    <w:rsid w:val="00CA550E"/>
    <w:rsid w:val="00CB4790"/>
    <w:rsid w:val="00CB6DEE"/>
    <w:rsid w:val="00CE0F8E"/>
    <w:rsid w:val="00CF5C4B"/>
    <w:rsid w:val="00D0559C"/>
    <w:rsid w:val="00D06421"/>
    <w:rsid w:val="00D31BF1"/>
    <w:rsid w:val="00D377FB"/>
    <w:rsid w:val="00D93E69"/>
    <w:rsid w:val="00D94803"/>
    <w:rsid w:val="00D97913"/>
    <w:rsid w:val="00DC716F"/>
    <w:rsid w:val="00DE4373"/>
    <w:rsid w:val="00E26DA1"/>
    <w:rsid w:val="00E83B33"/>
    <w:rsid w:val="00E925C8"/>
    <w:rsid w:val="00EC1F49"/>
    <w:rsid w:val="00EC5930"/>
    <w:rsid w:val="00EC6F29"/>
    <w:rsid w:val="00F2088C"/>
    <w:rsid w:val="00F36B48"/>
    <w:rsid w:val="00F45E98"/>
    <w:rsid w:val="00F512FA"/>
    <w:rsid w:val="00F57C60"/>
    <w:rsid w:val="00F709DA"/>
    <w:rsid w:val="00F96FBC"/>
    <w:rsid w:val="00FA68B1"/>
    <w:rsid w:val="00FB1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830E9-B90D-4DE7-9FCC-9088B889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7A0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7A03"/>
    <w:pPr>
      <w:ind w:left="720"/>
      <w:contextualSpacing/>
    </w:pPr>
  </w:style>
  <w:style w:type="paragraph" w:customStyle="1" w:styleId="Default">
    <w:name w:val="Default"/>
    <w:rsid w:val="009D7A0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6D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DEE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4F2F46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customStyle="1" w:styleId="-wm-gmail-apple-converted-space">
    <w:name w:val="-wm-gmail-apple-converted-space"/>
    <w:basedOn w:val="Standardnpsmoodstavce"/>
    <w:rsid w:val="004F2F46"/>
  </w:style>
  <w:style w:type="character" w:styleId="Zdraznn">
    <w:name w:val="Emphasis"/>
    <w:basedOn w:val="Standardnpsmoodstavce"/>
    <w:uiPriority w:val="20"/>
    <w:qFormat/>
    <w:rsid w:val="004F2F46"/>
    <w:rPr>
      <w:i/>
      <w:iCs/>
    </w:rPr>
  </w:style>
  <w:style w:type="character" w:customStyle="1" w:styleId="markedcontent">
    <w:name w:val="markedcontent"/>
    <w:basedOn w:val="Standardnpsmoodstavce"/>
    <w:rsid w:val="00820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Zmeková</dc:creator>
  <cp:lastModifiedBy>Ivana Jurčová</cp:lastModifiedBy>
  <cp:revision>2</cp:revision>
  <cp:lastPrinted>2020-05-25T10:46:00Z</cp:lastPrinted>
  <dcterms:created xsi:type="dcterms:W3CDTF">2023-05-02T13:14:00Z</dcterms:created>
  <dcterms:modified xsi:type="dcterms:W3CDTF">2023-05-02T13:14:00Z</dcterms:modified>
</cp:coreProperties>
</file>