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F785" w14:textId="77777777" w:rsidR="00903BF0" w:rsidRPr="007F5874" w:rsidRDefault="00903BF0" w:rsidP="00B05E7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7F5874">
        <w:rPr>
          <w:b/>
          <w:sz w:val="28"/>
          <w:szCs w:val="28"/>
        </w:rPr>
        <w:t>Západočeská univerzita v Plzni</w:t>
      </w:r>
    </w:p>
    <w:p w14:paraId="5EF464F5" w14:textId="77777777" w:rsidR="00903BF0" w:rsidRPr="007F5874" w:rsidRDefault="00903BF0" w:rsidP="00B05E78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60D1FB52" w14:textId="77777777" w:rsidR="00903BF0" w:rsidRPr="007F5874" w:rsidRDefault="00903BF0" w:rsidP="00B05E78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72A35D57" w14:textId="77777777" w:rsidR="00903BF0" w:rsidRPr="007F5874" w:rsidRDefault="00903BF0" w:rsidP="00B05E78">
      <w:pPr>
        <w:pStyle w:val="Default"/>
        <w:jc w:val="center"/>
      </w:pPr>
      <w:r w:rsidRPr="007F5874">
        <w:t>Studijní program Právo a právní věda</w:t>
      </w:r>
    </w:p>
    <w:p w14:paraId="0040C9AC" w14:textId="4120DCE5" w:rsidR="00903BF0" w:rsidRPr="007F5874" w:rsidRDefault="00903BF0" w:rsidP="00B05E78">
      <w:pPr>
        <w:pStyle w:val="Default"/>
        <w:jc w:val="center"/>
      </w:pPr>
      <w:r w:rsidRPr="007F5874">
        <w:t xml:space="preserve">Studijní obor </w:t>
      </w:r>
      <w:r w:rsidR="0027006B">
        <w:t>Právo</w:t>
      </w:r>
    </w:p>
    <w:p w14:paraId="2A424D9D" w14:textId="77777777" w:rsidR="00903BF0" w:rsidRPr="007F5874" w:rsidRDefault="00903BF0" w:rsidP="00B05E78">
      <w:pPr>
        <w:pStyle w:val="Default"/>
        <w:jc w:val="center"/>
      </w:pPr>
    </w:p>
    <w:p w14:paraId="4CA8512F" w14:textId="4B664839" w:rsidR="00903BF0" w:rsidRDefault="00903BF0" w:rsidP="00B05E78">
      <w:pPr>
        <w:pStyle w:val="Default"/>
        <w:jc w:val="center"/>
        <w:rPr>
          <w:b/>
        </w:rPr>
      </w:pPr>
      <w:r>
        <w:rPr>
          <w:b/>
        </w:rPr>
        <w:t xml:space="preserve">Posudek </w:t>
      </w:r>
      <w:r w:rsidR="00C274E3">
        <w:rPr>
          <w:b/>
        </w:rPr>
        <w:t>vedoucí</w:t>
      </w:r>
      <w:r w:rsidRPr="007F5874">
        <w:rPr>
          <w:b/>
        </w:rPr>
        <w:t xml:space="preserve"> k</w:t>
      </w:r>
      <w:r>
        <w:rPr>
          <w:b/>
        </w:rPr>
        <w:t> </w:t>
      </w:r>
      <w:r w:rsidR="0027006B">
        <w:rPr>
          <w:b/>
        </w:rPr>
        <w:t>diplomové</w:t>
      </w:r>
      <w:r>
        <w:rPr>
          <w:b/>
        </w:rPr>
        <w:t xml:space="preserve"> práci</w:t>
      </w:r>
    </w:p>
    <w:p w14:paraId="703F470C" w14:textId="77777777" w:rsidR="00903BF0" w:rsidRPr="007F5874" w:rsidRDefault="00903BF0" w:rsidP="00B05E78">
      <w:pPr>
        <w:pStyle w:val="Default"/>
        <w:jc w:val="center"/>
        <w:rPr>
          <w:b/>
        </w:rPr>
      </w:pPr>
    </w:p>
    <w:p w14:paraId="4695826F" w14:textId="7AB0EED0" w:rsidR="00903BF0" w:rsidRPr="008E0BC9" w:rsidRDefault="00FF3006" w:rsidP="00B05E78">
      <w:pPr>
        <w:jc w:val="center"/>
        <w:rPr>
          <w:rFonts w:ascii="Garamond" w:hAnsi="Garamond"/>
          <w:b/>
          <w:bCs/>
          <w:sz w:val="28"/>
          <w:szCs w:val="28"/>
        </w:rPr>
      </w:pPr>
      <w:r w:rsidRPr="00FF3006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„</w:t>
      </w:r>
      <w:r w:rsidRPr="00FF3006">
        <w:rPr>
          <w:rFonts w:ascii="Garamond" w:hAnsi="Garamond"/>
          <w:b/>
          <w:bCs/>
          <w:sz w:val="28"/>
          <w:szCs w:val="28"/>
        </w:rPr>
        <w:t>Ochrana majetku ve světle judikatury Ústavního soudu ČR a Evropského soudu pro lidská práva</w:t>
      </w:r>
      <w:r w:rsidR="00903BF0" w:rsidRPr="008E0BC9">
        <w:rPr>
          <w:rFonts w:ascii="Garamond" w:hAnsi="Garamond"/>
          <w:b/>
          <w:bCs/>
          <w:sz w:val="28"/>
          <w:szCs w:val="28"/>
        </w:rPr>
        <w:t>“</w:t>
      </w:r>
    </w:p>
    <w:p w14:paraId="70B9A587" w14:textId="77777777" w:rsidR="00903BF0" w:rsidRPr="008E0BC9" w:rsidRDefault="00903BF0" w:rsidP="00B05E78">
      <w:pPr>
        <w:jc w:val="center"/>
        <w:rPr>
          <w:rFonts w:ascii="Garamond" w:hAnsi="Garamond"/>
          <w:sz w:val="28"/>
          <w:szCs w:val="28"/>
        </w:rPr>
      </w:pPr>
    </w:p>
    <w:p w14:paraId="608F0D68" w14:textId="1E6EBAAD" w:rsidR="00903BF0" w:rsidRPr="007F5874" w:rsidRDefault="000721E9" w:rsidP="00B05E78">
      <w:pPr>
        <w:rPr>
          <w:rFonts w:ascii="Garamond" w:hAnsi="Garamond"/>
          <w:b/>
          <w:bCs/>
        </w:rPr>
      </w:pPr>
      <w:r>
        <w:rPr>
          <w:rFonts w:ascii="Garamond" w:hAnsi="Garamond"/>
        </w:rPr>
        <w:t>Autor</w:t>
      </w:r>
      <w:r w:rsidR="00F33DDC">
        <w:rPr>
          <w:rFonts w:ascii="Garamond" w:hAnsi="Garamond"/>
        </w:rPr>
        <w:t>ka</w:t>
      </w:r>
      <w:r>
        <w:rPr>
          <w:rFonts w:ascii="Garamond" w:hAnsi="Garamond"/>
        </w:rPr>
        <w:t xml:space="preserve"> </w:t>
      </w:r>
      <w:r w:rsidR="00F33DDC">
        <w:rPr>
          <w:rFonts w:ascii="Garamond" w:hAnsi="Garamond"/>
        </w:rPr>
        <w:t>diplomové</w:t>
      </w:r>
      <w:r>
        <w:rPr>
          <w:rFonts w:ascii="Garamond" w:hAnsi="Garamond"/>
        </w:rPr>
        <w:t xml:space="preserve"> práce</w:t>
      </w:r>
      <w:r w:rsidR="00903BF0" w:rsidRPr="008E0BC9">
        <w:rPr>
          <w:rFonts w:ascii="Garamond" w:hAnsi="Garamond"/>
        </w:rPr>
        <w:t>:</w:t>
      </w:r>
      <w:r w:rsidR="00903BF0" w:rsidRPr="008E0BC9">
        <w:rPr>
          <w:rFonts w:ascii="Garamond" w:hAnsi="Garamond"/>
        </w:rPr>
        <w:tab/>
      </w:r>
      <w:r w:rsidR="00FF3006">
        <w:rPr>
          <w:rFonts w:ascii="Garamond" w:hAnsi="Garamond"/>
        </w:rPr>
        <w:t>Andrea Slavíková</w:t>
      </w:r>
    </w:p>
    <w:p w14:paraId="4CEE6CA8" w14:textId="4D935932" w:rsidR="00903BF0" w:rsidRDefault="00C274E3" w:rsidP="00B05E78">
      <w:pPr>
        <w:rPr>
          <w:rFonts w:ascii="Garamond" w:hAnsi="Garamond"/>
        </w:rPr>
      </w:pPr>
      <w:r>
        <w:rPr>
          <w:rFonts w:ascii="Garamond" w:hAnsi="Garamond"/>
        </w:rPr>
        <w:t>Vedoucí</w:t>
      </w:r>
      <w:r w:rsidR="00903BF0" w:rsidRPr="007F5874">
        <w:rPr>
          <w:rFonts w:ascii="Garamond" w:hAnsi="Garamond"/>
        </w:rPr>
        <w:t>:</w:t>
      </w:r>
      <w:r w:rsidR="00903BF0" w:rsidRPr="007F5874">
        <w:rPr>
          <w:rFonts w:ascii="Garamond" w:hAnsi="Garamond"/>
        </w:rPr>
        <w:tab/>
      </w:r>
      <w:r w:rsidR="000721E9">
        <w:rPr>
          <w:rFonts w:ascii="Garamond" w:hAnsi="Garamond"/>
        </w:rPr>
        <w:tab/>
      </w:r>
      <w:r w:rsidR="000721E9">
        <w:rPr>
          <w:rFonts w:ascii="Garamond" w:hAnsi="Garamond"/>
        </w:rPr>
        <w:tab/>
      </w:r>
      <w:r w:rsidR="00903BF0">
        <w:rPr>
          <w:rFonts w:ascii="Garamond" w:hAnsi="Garamond"/>
        </w:rPr>
        <w:t xml:space="preserve">doc. </w:t>
      </w:r>
      <w:r w:rsidR="00903BF0" w:rsidRPr="007F5874">
        <w:rPr>
          <w:rFonts w:ascii="Garamond" w:hAnsi="Garamond"/>
        </w:rPr>
        <w:t>JUDr. Monika Forejtová, Ph.D.</w:t>
      </w:r>
    </w:p>
    <w:p w14:paraId="4430D9E6" w14:textId="77777777" w:rsidR="00012C12" w:rsidRPr="007F5874" w:rsidRDefault="00012C12" w:rsidP="00B05E78">
      <w:pPr>
        <w:rPr>
          <w:rFonts w:ascii="Garamond" w:hAnsi="Garamond"/>
        </w:rPr>
      </w:pPr>
    </w:p>
    <w:p w14:paraId="71CB500E" w14:textId="77777777" w:rsidR="00903BF0" w:rsidRPr="007F5874" w:rsidRDefault="00903BF0" w:rsidP="00B05E78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4E947DDF" w14:textId="21CF28FF" w:rsidR="00903BF0" w:rsidRPr="00C97E90" w:rsidRDefault="00903BF0" w:rsidP="00B05E78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C97E90">
        <w:rPr>
          <w:rFonts w:ascii="Garamond" w:hAnsi="Garamond"/>
          <w:b/>
          <w:u w:val="single"/>
        </w:rPr>
        <w:t>Téma práce</w:t>
      </w:r>
    </w:p>
    <w:p w14:paraId="1B1F484A" w14:textId="77EFEF54" w:rsidR="000C08B4" w:rsidRDefault="00D874A0" w:rsidP="00B05E7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Diplomant</w:t>
      </w:r>
      <w:r w:rsidR="00FF3006">
        <w:rPr>
          <w:rFonts w:ascii="Garamond" w:hAnsi="Garamond"/>
        </w:rPr>
        <w:t>ka</w:t>
      </w:r>
      <w:r w:rsidR="00C274E3">
        <w:rPr>
          <w:rFonts w:ascii="Garamond" w:hAnsi="Garamond"/>
        </w:rPr>
        <w:t xml:space="preserve"> si jako téma své práce zvolil</w:t>
      </w:r>
      <w:r w:rsidR="00FF3006">
        <w:rPr>
          <w:rFonts w:ascii="Garamond" w:hAnsi="Garamond"/>
        </w:rPr>
        <w:t>a</w:t>
      </w:r>
      <w:r w:rsidR="00C274E3">
        <w:rPr>
          <w:rFonts w:ascii="Garamond" w:hAnsi="Garamond"/>
        </w:rPr>
        <w:t xml:space="preserve"> </w:t>
      </w:r>
      <w:r w:rsidR="00C274E3" w:rsidRPr="00FF3006">
        <w:rPr>
          <w:rFonts w:ascii="Garamond" w:hAnsi="Garamond"/>
        </w:rPr>
        <w:t>„</w:t>
      </w:r>
      <w:r w:rsidR="00FF3006" w:rsidRPr="00FF3006">
        <w:rPr>
          <w:rFonts w:ascii="Garamond" w:hAnsi="Garamond"/>
        </w:rPr>
        <w:t>Ochrana majetku ve světle judikatury Ústavního soudu ČR a Evropského soudu pro lidská práva</w:t>
      </w:r>
      <w:r w:rsidR="00C274E3">
        <w:rPr>
          <w:rFonts w:ascii="Garamond" w:hAnsi="Garamond"/>
        </w:rPr>
        <w:t>“</w:t>
      </w:r>
      <w:r w:rsidR="006852F7">
        <w:rPr>
          <w:rFonts w:ascii="Garamond" w:hAnsi="Garamond"/>
        </w:rPr>
        <w:t>.</w:t>
      </w:r>
      <w:r w:rsidR="00C274E3">
        <w:rPr>
          <w:rFonts w:ascii="Garamond" w:hAnsi="Garamond"/>
        </w:rPr>
        <w:t xml:space="preserve"> </w:t>
      </w:r>
      <w:r w:rsidR="00314A94">
        <w:rPr>
          <w:rFonts w:ascii="Garamond" w:hAnsi="Garamond"/>
        </w:rPr>
        <w:t>Vedoucí</w:t>
      </w:r>
      <w:r w:rsidR="00C274E3">
        <w:rPr>
          <w:rFonts w:ascii="Garamond" w:hAnsi="Garamond"/>
        </w:rPr>
        <w:t xml:space="preserve"> dané téma hodnotí jako </w:t>
      </w:r>
      <w:r w:rsidR="00127210">
        <w:rPr>
          <w:rFonts w:ascii="Garamond" w:hAnsi="Garamond"/>
        </w:rPr>
        <w:t xml:space="preserve">vhodně zvolené. Téma majetku a vlastnictví je v České republice, především s ohledem </w:t>
      </w:r>
      <w:r w:rsidR="00B12D18">
        <w:rPr>
          <w:rFonts w:ascii="Garamond" w:hAnsi="Garamond"/>
        </w:rPr>
        <w:t>na naši historii</w:t>
      </w:r>
      <w:r w:rsidR="00127210">
        <w:rPr>
          <w:rFonts w:ascii="Garamond" w:hAnsi="Garamond"/>
        </w:rPr>
        <w:t>, stále aktuálním</w:t>
      </w:r>
      <w:r w:rsidR="00B12D18">
        <w:rPr>
          <w:rFonts w:ascii="Garamond" w:hAnsi="Garamond"/>
        </w:rPr>
        <w:t xml:space="preserve"> a ve veřejné debatě se pravidelně objevujícím</w:t>
      </w:r>
      <w:r w:rsidR="00DB3E5D">
        <w:rPr>
          <w:rFonts w:ascii="Garamond" w:hAnsi="Garamond"/>
        </w:rPr>
        <w:t>.</w:t>
      </w:r>
      <w:r w:rsidR="00127210">
        <w:rPr>
          <w:rFonts w:ascii="Garamond" w:hAnsi="Garamond"/>
        </w:rPr>
        <w:t xml:space="preserve"> </w:t>
      </w:r>
      <w:r w:rsidR="00DB3E5D">
        <w:rPr>
          <w:rFonts w:ascii="Garamond" w:hAnsi="Garamond"/>
        </w:rPr>
        <w:t>J</w:t>
      </w:r>
      <w:r w:rsidR="00127210">
        <w:rPr>
          <w:rFonts w:ascii="Garamond" w:hAnsi="Garamond"/>
        </w:rPr>
        <w:t>udikatura Ústavního soudu</w:t>
      </w:r>
      <w:r w:rsidR="00B05E78">
        <w:rPr>
          <w:rFonts w:ascii="Garamond" w:hAnsi="Garamond"/>
        </w:rPr>
        <w:t xml:space="preserve"> ČR</w:t>
      </w:r>
      <w:r w:rsidR="00127210">
        <w:rPr>
          <w:rFonts w:ascii="Garamond" w:hAnsi="Garamond"/>
        </w:rPr>
        <w:t xml:space="preserve"> i Evropského soudu pro lidská práva se navíc</w:t>
      </w:r>
      <w:r w:rsidR="00DB3E5D">
        <w:rPr>
          <w:rFonts w:ascii="Garamond" w:hAnsi="Garamond"/>
        </w:rPr>
        <w:t>, i v tomto směru,</w:t>
      </w:r>
      <w:r w:rsidR="00127210">
        <w:rPr>
          <w:rFonts w:ascii="Garamond" w:hAnsi="Garamond"/>
        </w:rPr>
        <w:t xml:space="preserve"> neustále vyvíjí. </w:t>
      </w:r>
    </w:p>
    <w:p w14:paraId="6DAE847A" w14:textId="77777777" w:rsidR="00903BF0" w:rsidRPr="007F5874" w:rsidRDefault="00903BF0" w:rsidP="00B05E78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B1D4164" w14:textId="77777777" w:rsidR="00903BF0" w:rsidRPr="007F5874" w:rsidRDefault="00903BF0" w:rsidP="00B05E78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3B52E2FA" w14:textId="44FFD00F" w:rsidR="00903BF0" w:rsidRPr="00C97E90" w:rsidRDefault="00903BF0" w:rsidP="00B05E78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C97E90">
        <w:rPr>
          <w:rFonts w:ascii="Garamond" w:hAnsi="Garamond"/>
          <w:b/>
          <w:u w:val="single"/>
        </w:rPr>
        <w:t xml:space="preserve">Obsah </w:t>
      </w:r>
      <w:r w:rsidR="0073276A" w:rsidRPr="00C97E90">
        <w:rPr>
          <w:rFonts w:ascii="Garamond" w:hAnsi="Garamond"/>
          <w:b/>
          <w:u w:val="single"/>
        </w:rPr>
        <w:t>diplomové práce</w:t>
      </w:r>
    </w:p>
    <w:p w14:paraId="75DA7765" w14:textId="3F89558C" w:rsidR="00903BF0" w:rsidRDefault="006852F7" w:rsidP="00B05E78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C7142">
        <w:rPr>
          <w:rFonts w:ascii="Garamond" w:hAnsi="Garamond"/>
        </w:rPr>
        <w:t>Autor</w:t>
      </w:r>
      <w:r w:rsidR="0008305D">
        <w:rPr>
          <w:rFonts w:ascii="Garamond" w:hAnsi="Garamond"/>
        </w:rPr>
        <w:t>ka</w:t>
      </w:r>
      <w:r w:rsidRPr="002C7142">
        <w:rPr>
          <w:rFonts w:ascii="Garamond" w:hAnsi="Garamond"/>
        </w:rPr>
        <w:t xml:space="preserve"> </w:t>
      </w:r>
      <w:r w:rsidR="0073276A">
        <w:rPr>
          <w:rFonts w:ascii="Garamond" w:hAnsi="Garamond"/>
        </w:rPr>
        <w:t>diplomovou</w:t>
      </w:r>
      <w:r w:rsidR="00903BF0" w:rsidRPr="002C7142">
        <w:rPr>
          <w:rFonts w:ascii="Garamond" w:hAnsi="Garamond"/>
        </w:rPr>
        <w:t xml:space="preserve"> práci člení na úvod, </w:t>
      </w:r>
      <w:r w:rsidR="00DB3E5D">
        <w:rPr>
          <w:rFonts w:ascii="Garamond" w:hAnsi="Garamond"/>
        </w:rPr>
        <w:t>čtyři</w:t>
      </w:r>
      <w:r w:rsidR="008E0BC9" w:rsidRPr="002C7142">
        <w:rPr>
          <w:rFonts w:ascii="Garamond" w:hAnsi="Garamond"/>
        </w:rPr>
        <w:t xml:space="preserve"> </w:t>
      </w:r>
      <w:r w:rsidR="0073276A">
        <w:rPr>
          <w:rFonts w:ascii="Garamond" w:hAnsi="Garamond"/>
        </w:rPr>
        <w:t xml:space="preserve">hlavní </w:t>
      </w:r>
      <w:r w:rsidR="00903BF0" w:rsidRPr="002C7142">
        <w:rPr>
          <w:rFonts w:ascii="Garamond" w:hAnsi="Garamond"/>
        </w:rPr>
        <w:t>kapitol</w:t>
      </w:r>
      <w:r w:rsidR="00DB3E5D">
        <w:rPr>
          <w:rFonts w:ascii="Garamond" w:hAnsi="Garamond"/>
        </w:rPr>
        <w:t>y</w:t>
      </w:r>
      <w:r w:rsidR="0073276A">
        <w:rPr>
          <w:rFonts w:ascii="Garamond" w:hAnsi="Garamond"/>
        </w:rPr>
        <w:t xml:space="preserve"> dále členěn</w:t>
      </w:r>
      <w:r w:rsidR="00DB3E5D">
        <w:rPr>
          <w:rFonts w:ascii="Garamond" w:hAnsi="Garamond"/>
        </w:rPr>
        <w:t>é</w:t>
      </w:r>
      <w:r w:rsidR="0073276A">
        <w:rPr>
          <w:rFonts w:ascii="Garamond" w:hAnsi="Garamond"/>
        </w:rPr>
        <w:t xml:space="preserve"> do podkapitol</w:t>
      </w:r>
      <w:r w:rsidR="00903BF0" w:rsidRPr="002C7142">
        <w:rPr>
          <w:rFonts w:ascii="Garamond" w:hAnsi="Garamond"/>
        </w:rPr>
        <w:t xml:space="preserve"> a závěr. Práce rovněž obsahuje seznam použité literatury a </w:t>
      </w:r>
      <w:r w:rsidR="0008305D">
        <w:rPr>
          <w:rFonts w:ascii="Garamond" w:hAnsi="Garamond"/>
        </w:rPr>
        <w:t xml:space="preserve">české a </w:t>
      </w:r>
      <w:r w:rsidR="005D2BE7" w:rsidRPr="002C7142">
        <w:rPr>
          <w:rFonts w:ascii="Garamond" w:hAnsi="Garamond"/>
        </w:rPr>
        <w:t>cizojazyčné resumé</w:t>
      </w:r>
      <w:r w:rsidR="0008305D">
        <w:rPr>
          <w:rFonts w:ascii="Garamond" w:hAnsi="Garamond"/>
        </w:rPr>
        <w:t xml:space="preserve"> a seznam zkratek.</w:t>
      </w:r>
      <w:r w:rsidR="00297FBB" w:rsidRPr="002C7142">
        <w:rPr>
          <w:rFonts w:ascii="Garamond" w:hAnsi="Garamond"/>
        </w:rPr>
        <w:t xml:space="preserve"> </w:t>
      </w:r>
      <w:r w:rsidR="00047D3B" w:rsidRPr="002C7142">
        <w:rPr>
          <w:rFonts w:ascii="Garamond" w:hAnsi="Garamond"/>
        </w:rPr>
        <w:t>Autor</w:t>
      </w:r>
      <w:r w:rsidR="0008305D">
        <w:rPr>
          <w:rFonts w:ascii="Garamond" w:hAnsi="Garamond"/>
        </w:rPr>
        <w:t>ka</w:t>
      </w:r>
      <w:r w:rsidR="00297FBB" w:rsidRPr="002C7142">
        <w:rPr>
          <w:rFonts w:ascii="Garamond" w:hAnsi="Garamond"/>
        </w:rPr>
        <w:t xml:space="preserve"> využívá</w:t>
      </w:r>
      <w:r w:rsidR="00597310" w:rsidRPr="002C7142">
        <w:rPr>
          <w:rFonts w:ascii="Garamond" w:hAnsi="Garamond"/>
        </w:rPr>
        <w:t xml:space="preserve"> především</w:t>
      </w:r>
      <w:r w:rsidR="00297FBB" w:rsidRPr="002C7142">
        <w:rPr>
          <w:rFonts w:ascii="Garamond" w:hAnsi="Garamond"/>
        </w:rPr>
        <w:t xml:space="preserve"> metodu </w:t>
      </w:r>
      <w:r w:rsidR="00127210">
        <w:rPr>
          <w:rFonts w:ascii="Garamond" w:hAnsi="Garamond"/>
        </w:rPr>
        <w:t>deskriptivní, analytickou a komparativní.</w:t>
      </w:r>
    </w:p>
    <w:p w14:paraId="6CC7167E" w14:textId="7010E939" w:rsidR="001B2D47" w:rsidRDefault="001B2D47" w:rsidP="00B05E7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úvodu </w:t>
      </w:r>
      <w:r w:rsidR="002369F2">
        <w:rPr>
          <w:rFonts w:ascii="Garamond" w:hAnsi="Garamond"/>
        </w:rPr>
        <w:t>autorka nastiňuje motivaci pro výběr tématu, poskytuje stručný historický exkurz do instituce vlastnictví a nastiňuje, čemu se bude věnovat v jednotlivých kapitolách</w:t>
      </w:r>
      <w:r w:rsidR="00A51075">
        <w:rPr>
          <w:rFonts w:ascii="Garamond" w:hAnsi="Garamond"/>
        </w:rPr>
        <w:t xml:space="preserve"> včetně vymezení cíle práce</w:t>
      </w:r>
      <w:r>
        <w:rPr>
          <w:rFonts w:ascii="Garamond" w:hAnsi="Garamond"/>
        </w:rPr>
        <w:t>.</w:t>
      </w:r>
    </w:p>
    <w:p w14:paraId="1C97A45A" w14:textId="43829591" w:rsidR="00BD0A77" w:rsidRDefault="00BD0A77" w:rsidP="00B05E7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První kapitola se zaměřuje na vymezení pojmu majetek, kdy autorka vyjasňuje vztah pojmů majetek, jmění a vlastnictví, věnuje se historii tohoto institutu konkrétně římskému pojetí vlastnictví a českému ústavnímu vývoji, dále se zaměřuje na funkční význam majetku a působnost Evropské úmluvy. </w:t>
      </w:r>
    </w:p>
    <w:p w14:paraId="77ECC063" w14:textId="71428F0C" w:rsidR="000F6A52" w:rsidRDefault="000F6A52" w:rsidP="00B05E7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 druhé kapitole se autorka věnuje ochraně majetku ve světle judikatury Ústavního soudu ČR. </w:t>
      </w:r>
      <w:r w:rsidR="00955AEE">
        <w:rPr>
          <w:rFonts w:ascii="Garamond" w:hAnsi="Garamond"/>
        </w:rPr>
        <w:t xml:space="preserve">V prvních podkapitolách nejprve obecně vymezuje </w:t>
      </w:r>
      <w:r w:rsidR="00DB3E5D">
        <w:rPr>
          <w:rFonts w:ascii="Garamond" w:hAnsi="Garamond"/>
        </w:rPr>
        <w:t>Ú</w:t>
      </w:r>
      <w:r w:rsidR="00955AEE">
        <w:rPr>
          <w:rFonts w:ascii="Garamond" w:hAnsi="Garamond"/>
        </w:rPr>
        <w:t xml:space="preserve">stavní soud a řízení před ním, včetně pojednání o ústavní stížnosti a </w:t>
      </w:r>
      <w:r w:rsidR="00DB3E5D">
        <w:rPr>
          <w:rFonts w:ascii="Garamond" w:hAnsi="Garamond"/>
        </w:rPr>
        <w:t>jeho rozhodnutí</w:t>
      </w:r>
      <w:r w:rsidR="00955AEE">
        <w:rPr>
          <w:rFonts w:ascii="Garamond" w:hAnsi="Garamond"/>
        </w:rPr>
        <w:t xml:space="preserve">. V posledních dvou </w:t>
      </w:r>
      <w:r w:rsidR="00655E6D">
        <w:rPr>
          <w:rFonts w:ascii="Garamond" w:hAnsi="Garamond"/>
        </w:rPr>
        <w:t>pod</w:t>
      </w:r>
      <w:r w:rsidR="00955AEE">
        <w:rPr>
          <w:rFonts w:ascii="Garamond" w:hAnsi="Garamond"/>
        </w:rPr>
        <w:t>kapitolách pak rozebírá judikaturu Ústavního soudu</w:t>
      </w:r>
      <w:r w:rsidR="00C97E90">
        <w:rPr>
          <w:rFonts w:ascii="Garamond" w:hAnsi="Garamond"/>
        </w:rPr>
        <w:t xml:space="preserve"> ČR</w:t>
      </w:r>
      <w:r w:rsidR="00955AEE">
        <w:rPr>
          <w:rFonts w:ascii="Garamond" w:hAnsi="Garamond"/>
        </w:rPr>
        <w:t xml:space="preserve"> a legislativní rámec v podobě restitučních a souvisejících právních předpisů.</w:t>
      </w:r>
    </w:p>
    <w:p w14:paraId="5893ECA9" w14:textId="60E8285B" w:rsidR="00955AEE" w:rsidRDefault="00655E6D" w:rsidP="00B05E7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Třetí</w:t>
      </w:r>
      <w:r w:rsidR="00955AEE">
        <w:rPr>
          <w:rFonts w:ascii="Garamond" w:hAnsi="Garamond"/>
        </w:rPr>
        <w:t xml:space="preserve"> kapitola kopíruje strukturu </w:t>
      </w:r>
      <w:r w:rsidR="00DB3E5D">
        <w:rPr>
          <w:rFonts w:ascii="Garamond" w:hAnsi="Garamond"/>
        </w:rPr>
        <w:t>druhé</w:t>
      </w:r>
      <w:r w:rsidR="00955AEE">
        <w:rPr>
          <w:rFonts w:ascii="Garamond" w:hAnsi="Garamond"/>
        </w:rPr>
        <w:t xml:space="preserve"> kapitoly, diplomantka se soustředí nejprve obecně na Evropský soud pro lidská práva</w:t>
      </w:r>
      <w:r>
        <w:rPr>
          <w:rFonts w:ascii="Garamond" w:hAnsi="Garamond"/>
        </w:rPr>
        <w:t>, věnuje se jeho vztahu k lidským právům, řízení před ním a jeho rozhodnutí.</w:t>
      </w:r>
      <w:r w:rsidR="00C97E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 závěru kapitoly je opět obsažena kapitola rozebírající judikaturu. </w:t>
      </w:r>
    </w:p>
    <w:p w14:paraId="064C1618" w14:textId="31D0D850" w:rsidR="006852F7" w:rsidRDefault="00655E6D" w:rsidP="00B05E7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 čtvrté kapitole se diplomatka věnuje vlivu Úmluvy a její aplikaci Evropským soudem pro lidská práva na judikaturu Ústavního soudu a </w:t>
      </w:r>
      <w:r w:rsidR="00DB3E5D">
        <w:rPr>
          <w:rFonts w:ascii="Garamond" w:hAnsi="Garamond"/>
        </w:rPr>
        <w:t>následně komparuje přístup obou soudů.</w:t>
      </w:r>
    </w:p>
    <w:p w14:paraId="56A553D6" w14:textId="77777777" w:rsidR="000F50D1" w:rsidRPr="000F50D1" w:rsidRDefault="000F50D1" w:rsidP="00B05E78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0FE6667" w14:textId="77777777" w:rsidR="00903BF0" w:rsidRPr="007F5874" w:rsidRDefault="00903BF0" w:rsidP="00B05E78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76655D01" w14:textId="15680DC6" w:rsidR="00903BF0" w:rsidRPr="00C97E90" w:rsidRDefault="00903BF0" w:rsidP="00B05E78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C97E90">
        <w:rPr>
          <w:rFonts w:ascii="Garamond" w:hAnsi="Garamond"/>
          <w:b/>
          <w:u w:val="single"/>
        </w:rPr>
        <w:t xml:space="preserve">Úroveň zpracování </w:t>
      </w:r>
      <w:r w:rsidR="0073276A" w:rsidRPr="00C97E90">
        <w:rPr>
          <w:rFonts w:ascii="Garamond" w:hAnsi="Garamond"/>
          <w:b/>
          <w:u w:val="single"/>
        </w:rPr>
        <w:t>diplomové práce</w:t>
      </w:r>
    </w:p>
    <w:p w14:paraId="7E052514" w14:textId="01D223B0" w:rsidR="00514BCE" w:rsidRDefault="00E47CD2" w:rsidP="00B05E78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Diplomová</w:t>
      </w:r>
      <w:r w:rsidR="000F50D1">
        <w:rPr>
          <w:rFonts w:ascii="Garamond" w:hAnsi="Garamond"/>
        </w:rPr>
        <w:t xml:space="preserve"> práce </w:t>
      </w:r>
      <w:r w:rsidR="00297FBB">
        <w:rPr>
          <w:rFonts w:ascii="Garamond" w:hAnsi="Garamond"/>
        </w:rPr>
        <w:t>po formální stránce splňuje</w:t>
      </w:r>
      <w:r w:rsidR="0019495E">
        <w:rPr>
          <w:rFonts w:ascii="Garamond" w:hAnsi="Garamond"/>
        </w:rPr>
        <w:t xml:space="preserve"> většinu</w:t>
      </w:r>
      <w:r w:rsidR="0018266D">
        <w:rPr>
          <w:rFonts w:ascii="Garamond" w:hAnsi="Garamond"/>
        </w:rPr>
        <w:t xml:space="preserve"> </w:t>
      </w:r>
      <w:r w:rsidR="0073276A">
        <w:rPr>
          <w:rFonts w:ascii="Garamond" w:hAnsi="Garamond"/>
        </w:rPr>
        <w:t>požadavk</w:t>
      </w:r>
      <w:r w:rsidR="0019495E">
        <w:rPr>
          <w:rFonts w:ascii="Garamond" w:hAnsi="Garamond"/>
        </w:rPr>
        <w:t>ů</w:t>
      </w:r>
      <w:r w:rsidR="0073276A">
        <w:rPr>
          <w:rFonts w:ascii="Garamond" w:hAnsi="Garamond"/>
        </w:rPr>
        <w:t xml:space="preserve"> na ní kladených </w:t>
      </w:r>
      <w:r w:rsidR="0073276A" w:rsidRPr="0018266D">
        <w:rPr>
          <w:rFonts w:ascii="Garamond" w:hAnsi="Garamond"/>
        </w:rPr>
        <w:t>vyhláškou děkana ze dne 15.</w:t>
      </w:r>
      <w:r w:rsidR="0073276A">
        <w:rPr>
          <w:rFonts w:ascii="Garamond" w:hAnsi="Garamond"/>
        </w:rPr>
        <w:t> </w:t>
      </w:r>
      <w:r w:rsidR="0073276A" w:rsidRPr="0018266D">
        <w:rPr>
          <w:rFonts w:ascii="Garamond" w:hAnsi="Garamond"/>
        </w:rPr>
        <w:t>11. 2021, FPR č. 53D/2021, o státní závěrečné zkoušce – obhajoba diplomové nebo bakalářské práce</w:t>
      </w:r>
      <w:r w:rsidR="0073276A">
        <w:rPr>
          <w:rFonts w:ascii="Garamond" w:hAnsi="Garamond"/>
        </w:rPr>
        <w:t>. Práce je</w:t>
      </w:r>
      <w:r w:rsidR="00297FBB">
        <w:rPr>
          <w:rFonts w:ascii="Garamond" w:hAnsi="Garamond"/>
        </w:rPr>
        <w:t xml:space="preserve"> strukturáln</w:t>
      </w:r>
      <w:r w:rsidR="0073276A">
        <w:rPr>
          <w:rFonts w:ascii="Garamond" w:hAnsi="Garamond"/>
        </w:rPr>
        <w:t>ě</w:t>
      </w:r>
      <w:r w:rsidR="00297FBB">
        <w:rPr>
          <w:rFonts w:ascii="Garamond" w:hAnsi="Garamond"/>
        </w:rPr>
        <w:t xml:space="preserve"> členěn</w:t>
      </w:r>
      <w:r w:rsidR="0073276A">
        <w:rPr>
          <w:rFonts w:ascii="Garamond" w:hAnsi="Garamond"/>
        </w:rPr>
        <w:t>a</w:t>
      </w:r>
      <w:r w:rsidR="00B434C0">
        <w:rPr>
          <w:rFonts w:ascii="Garamond" w:hAnsi="Garamond"/>
        </w:rPr>
        <w:t xml:space="preserve"> na</w:t>
      </w:r>
      <w:r w:rsidR="00297FBB">
        <w:rPr>
          <w:rFonts w:ascii="Garamond" w:hAnsi="Garamond"/>
        </w:rPr>
        <w:t xml:space="preserve"> úvod, závěr a obsahov</w:t>
      </w:r>
      <w:r w:rsidR="00B434C0">
        <w:rPr>
          <w:rFonts w:ascii="Garamond" w:hAnsi="Garamond"/>
        </w:rPr>
        <w:t>é</w:t>
      </w:r>
      <w:r w:rsidR="00297FBB">
        <w:rPr>
          <w:rFonts w:ascii="Garamond" w:hAnsi="Garamond"/>
        </w:rPr>
        <w:t xml:space="preserve"> kapitol</w:t>
      </w:r>
      <w:r w:rsidR="00B434C0">
        <w:rPr>
          <w:rFonts w:ascii="Garamond" w:hAnsi="Garamond"/>
        </w:rPr>
        <w:t>y, přičemž r</w:t>
      </w:r>
      <w:r w:rsidR="00297FBB">
        <w:rPr>
          <w:rFonts w:ascii="Garamond" w:hAnsi="Garamond"/>
        </w:rPr>
        <w:t xml:space="preserve">ozsah vlastního textu činí </w:t>
      </w:r>
      <w:r w:rsidR="00A51075">
        <w:rPr>
          <w:rFonts w:ascii="Garamond" w:hAnsi="Garamond"/>
        </w:rPr>
        <w:t>55</w:t>
      </w:r>
      <w:r w:rsidR="00297FBB">
        <w:rPr>
          <w:rFonts w:ascii="Garamond" w:hAnsi="Garamond"/>
        </w:rPr>
        <w:t xml:space="preserve"> stran</w:t>
      </w:r>
      <w:r w:rsidR="00A51075">
        <w:rPr>
          <w:rFonts w:ascii="Garamond" w:hAnsi="Garamond"/>
        </w:rPr>
        <w:t>, jedná se tedy o standardní rozsah diplomové práce</w:t>
      </w:r>
      <w:r w:rsidR="00A748ED">
        <w:rPr>
          <w:rFonts w:ascii="Garamond" w:hAnsi="Garamond"/>
        </w:rPr>
        <w:t>.</w:t>
      </w:r>
      <w:r w:rsidR="00297FBB">
        <w:rPr>
          <w:rFonts w:ascii="Garamond" w:hAnsi="Garamond"/>
        </w:rPr>
        <w:t xml:space="preserve"> </w:t>
      </w:r>
      <w:r w:rsidR="0019495E">
        <w:rPr>
          <w:rFonts w:ascii="Garamond" w:hAnsi="Garamond"/>
        </w:rPr>
        <w:t xml:space="preserve">K formální stránce práce má vedoucí </w:t>
      </w:r>
      <w:r w:rsidR="00A51075">
        <w:rPr>
          <w:rFonts w:ascii="Garamond" w:hAnsi="Garamond"/>
        </w:rPr>
        <w:t>několik výhrad</w:t>
      </w:r>
      <w:r w:rsidR="0019495E">
        <w:rPr>
          <w:rFonts w:ascii="Garamond" w:hAnsi="Garamond"/>
        </w:rPr>
        <w:t>.</w:t>
      </w:r>
      <w:r w:rsidR="00893008">
        <w:rPr>
          <w:rFonts w:ascii="Garamond" w:hAnsi="Garamond"/>
        </w:rPr>
        <w:t xml:space="preserve"> </w:t>
      </w:r>
      <w:r w:rsidR="00893008" w:rsidRPr="00C97E90">
        <w:rPr>
          <w:rFonts w:ascii="Garamond" w:hAnsi="Garamond"/>
        </w:rPr>
        <w:t>Diplomatka nepodepsala čestné prohlášení.</w:t>
      </w:r>
      <w:r w:rsidR="00893008">
        <w:rPr>
          <w:rFonts w:ascii="Garamond" w:hAnsi="Garamond"/>
        </w:rPr>
        <w:t xml:space="preserve"> Obsahu práce předchází abstrakt v českém a anglickém jazyce, což se zdá jako nadbytečné, vzhledem k tomu, že na konci práce je zařazeno cizojazyčné resumé.</w:t>
      </w:r>
      <w:r w:rsidR="003927F1">
        <w:rPr>
          <w:rFonts w:ascii="Garamond" w:hAnsi="Garamond"/>
        </w:rPr>
        <w:t xml:space="preserve"> V obsahu autorce chybí vodící znaky u čtvrté kapitoly, pro přehlednost by také bylo </w:t>
      </w:r>
      <w:r w:rsidR="003927F1">
        <w:rPr>
          <w:rFonts w:ascii="Garamond" w:hAnsi="Garamond"/>
        </w:rPr>
        <w:lastRenderedPageBreak/>
        <w:t xml:space="preserve">vhodné, aby od závěru dále nebyly před jednotlivými částmi čísla. </w:t>
      </w:r>
      <w:r w:rsidR="00351BE0">
        <w:rPr>
          <w:rFonts w:ascii="Garamond" w:hAnsi="Garamond"/>
        </w:rPr>
        <w:t>Číslovaný by neměl být ani úvod, aby bylo zřetelné, že kapitola „</w:t>
      </w:r>
      <w:r w:rsidR="00351BE0" w:rsidRPr="00B05E78">
        <w:rPr>
          <w:rFonts w:ascii="Garamond" w:hAnsi="Garamond"/>
          <w:i/>
          <w:iCs/>
        </w:rPr>
        <w:t>Vymezení pojmu majetek</w:t>
      </w:r>
      <w:r w:rsidR="00351BE0">
        <w:rPr>
          <w:rFonts w:ascii="Garamond" w:hAnsi="Garamond"/>
        </w:rPr>
        <w:t xml:space="preserve">“ je kapitolou první. </w:t>
      </w:r>
    </w:p>
    <w:p w14:paraId="73052061" w14:textId="6A661D14" w:rsidR="00BC585E" w:rsidRDefault="00BC585E" w:rsidP="00B05E78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Citační technika je dobré úrovni</w:t>
      </w:r>
      <w:r w:rsidR="007E5BA3">
        <w:rPr>
          <w:rFonts w:ascii="Garamond" w:hAnsi="Garamond"/>
        </w:rPr>
        <w:t xml:space="preserve">, práce obsahuje celkem </w:t>
      </w:r>
      <w:r w:rsidR="00A51075">
        <w:rPr>
          <w:rFonts w:ascii="Garamond" w:hAnsi="Garamond"/>
        </w:rPr>
        <w:t>91</w:t>
      </w:r>
      <w:r w:rsidR="007E5BA3">
        <w:rPr>
          <w:rFonts w:ascii="Garamond" w:hAnsi="Garamond"/>
        </w:rPr>
        <w:t xml:space="preserve"> poznámek pod čarou, práce s poznámkovým aparátem je důsledná a seznam použitých pramenů je vhodně formálně upraven. </w:t>
      </w:r>
      <w:r w:rsidR="00A51075">
        <w:rPr>
          <w:rFonts w:ascii="Garamond" w:hAnsi="Garamond"/>
        </w:rPr>
        <w:t xml:space="preserve">Autorka vychází z dostatečného množství odborné literatury, </w:t>
      </w:r>
      <w:r w:rsidR="00893008">
        <w:rPr>
          <w:rFonts w:ascii="Garamond" w:hAnsi="Garamond"/>
        </w:rPr>
        <w:t xml:space="preserve">primárně z českých a několika zahraničních zdrojů. Velkou část zdrojů tvoří judikatura, což je vzhledem k tématu práce logické a žádoucí. </w:t>
      </w:r>
    </w:p>
    <w:p w14:paraId="419DC65E" w14:textId="267871F3" w:rsidR="00F07172" w:rsidRDefault="00F07172" w:rsidP="00B05E78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Struktura práce je</w:t>
      </w:r>
      <w:r w:rsidR="00DB3E5D">
        <w:rPr>
          <w:rFonts w:ascii="Garamond" w:hAnsi="Garamond"/>
        </w:rPr>
        <w:t xml:space="preserve"> též</w:t>
      </w:r>
      <w:r>
        <w:rPr>
          <w:rFonts w:ascii="Garamond" w:hAnsi="Garamond"/>
        </w:rPr>
        <w:t xml:space="preserve"> logická a jednotlivé kapitoly na sebe vhodně navazují. </w:t>
      </w:r>
      <w:r w:rsidR="003927F1">
        <w:rPr>
          <w:rFonts w:ascii="Garamond" w:hAnsi="Garamond"/>
        </w:rPr>
        <w:t xml:space="preserve">Vzhledem k tématu práce je však vedoucí toho názoru, že </w:t>
      </w:r>
      <w:r w:rsidR="00655E6D">
        <w:rPr>
          <w:rFonts w:ascii="Garamond" w:hAnsi="Garamond"/>
        </w:rPr>
        <w:t xml:space="preserve">by bylo vhodnější udělat úvody ke kapitolám o ochraně majetku ve světle judikatury stručnější, tedy např. shrnout charakteristiku Ústavního soudu a řízení před ním do jedné podkapitoly a následně rozčlenit jednotlivé stěžejní judikáty do ostatních podkapitol. Práce by tak byla přehlednější a důraz by byl vskutku kladen na judikaturu, která je vzhledem k tématu </w:t>
      </w:r>
      <w:r w:rsidR="007C0179">
        <w:rPr>
          <w:rFonts w:ascii="Garamond" w:hAnsi="Garamond"/>
        </w:rPr>
        <w:t>pointou</w:t>
      </w:r>
      <w:r w:rsidR="00655E6D">
        <w:rPr>
          <w:rFonts w:ascii="Garamond" w:hAnsi="Garamond"/>
        </w:rPr>
        <w:t xml:space="preserve"> této práce. Takto se podkapitola o judikatuře do určité míry ztrácí mezi řadou ostatních podkapitol. </w:t>
      </w:r>
      <w:r w:rsidR="007C0179">
        <w:rPr>
          <w:rFonts w:ascii="Garamond" w:hAnsi="Garamond"/>
        </w:rPr>
        <w:t xml:space="preserve">Diplomantka by tak zároveň měla prostor věnovat se stěžejním judikátům více do hloubky a mohla by též častěji poskytnout svůj vlastní názor na vývoj rozhodování obou soudů. Takto kapitola o judikatuře </w:t>
      </w:r>
      <w:r w:rsidR="00557BB8">
        <w:rPr>
          <w:rFonts w:ascii="Garamond" w:hAnsi="Garamond"/>
        </w:rPr>
        <w:t>spíše</w:t>
      </w:r>
      <w:r w:rsidR="007C0179">
        <w:rPr>
          <w:rFonts w:ascii="Garamond" w:hAnsi="Garamond"/>
        </w:rPr>
        <w:t xml:space="preserve"> vyvolává pocit, že se jedná o jakýsi vyčerpávající seznam, kde se autorka snažila zahrnout co nejvíce rozhodnutí (viz např. uvedení nálezu Pl. ÚS 2/02 na str. 23) na úkor jejich detailnějšího rozboru. </w:t>
      </w:r>
    </w:p>
    <w:p w14:paraId="09E652EE" w14:textId="38C8FAF1" w:rsidR="007C0179" w:rsidRDefault="007C0179" w:rsidP="00B05E78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Prostor pro názor na vývoj judikatury si pak diplomantka vytvořila i v poslední kapitole, kde se věnuje komparaci. Namísto komparace přístupu obou soudů k problematice ochrany majetku se však autorka </w:t>
      </w:r>
      <w:r w:rsidR="00557BB8">
        <w:rPr>
          <w:rFonts w:ascii="Garamond" w:hAnsi="Garamond"/>
        </w:rPr>
        <w:t>soustředí především na komparaci obou soudů</w:t>
      </w:r>
      <w:r w:rsidR="00DB3E5D">
        <w:rPr>
          <w:rFonts w:ascii="Garamond" w:hAnsi="Garamond"/>
        </w:rPr>
        <w:t xml:space="preserve"> a jejich rozhodování obecně</w:t>
      </w:r>
      <w:r w:rsidR="00557BB8">
        <w:rPr>
          <w:rFonts w:ascii="Garamond" w:hAnsi="Garamond"/>
        </w:rPr>
        <w:t xml:space="preserve">. Do určité míry se na ochranu majetku soustředí diplomantka alespoň v závěru práce.  </w:t>
      </w:r>
    </w:p>
    <w:p w14:paraId="23059952" w14:textId="1B8011CD" w:rsidR="00AE2341" w:rsidRDefault="00557BB8" w:rsidP="00B05E78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Na druhou stranu je nutné diplomantku</w:t>
      </w:r>
      <w:r w:rsidR="00DB3E5D">
        <w:rPr>
          <w:rFonts w:ascii="Garamond" w:hAnsi="Garamond"/>
        </w:rPr>
        <w:t xml:space="preserve"> i</w:t>
      </w:r>
      <w:r>
        <w:rPr>
          <w:rFonts w:ascii="Garamond" w:hAnsi="Garamond"/>
        </w:rPr>
        <w:t xml:space="preserve"> pochválit</w:t>
      </w:r>
      <w:r w:rsidR="00AE2341">
        <w:rPr>
          <w:rFonts w:ascii="Garamond" w:hAnsi="Garamond"/>
        </w:rPr>
        <w:t>, z množství uvedené judikatury je patrné její nastudování a její poctivý přístup.</w:t>
      </w:r>
      <w:r w:rsidR="00B934E1">
        <w:rPr>
          <w:rFonts w:ascii="Garamond" w:hAnsi="Garamond"/>
        </w:rPr>
        <w:t xml:space="preserve"> Jako cíl práce si sama diplomatka stanovila zaměření se na rozhodnutí obou lidskoprávních institucí v praxi, sekundárním cílem byl popis právní úpravy a porovnání přístupů obou soudů k tomuto tématu. </w:t>
      </w:r>
    </w:p>
    <w:p w14:paraId="3B3BAB83" w14:textId="5DA1CB6A" w:rsidR="00523E70" w:rsidRDefault="00E47CD2" w:rsidP="00B05E78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Diplomová</w:t>
      </w:r>
      <w:r w:rsidR="00903BF0">
        <w:rPr>
          <w:rFonts w:ascii="Garamond" w:hAnsi="Garamond"/>
        </w:rPr>
        <w:t xml:space="preserve"> práce vykazuje shodu ve výši </w:t>
      </w:r>
      <w:r w:rsidR="00127210">
        <w:rPr>
          <w:rFonts w:ascii="Garamond" w:hAnsi="Garamond"/>
        </w:rPr>
        <w:t>3</w:t>
      </w:r>
      <w:r w:rsidR="00903BF0">
        <w:rPr>
          <w:rFonts w:ascii="Garamond" w:hAnsi="Garamond"/>
        </w:rPr>
        <w:t xml:space="preserve"> % dle srovnání Theses.</w:t>
      </w:r>
    </w:p>
    <w:p w14:paraId="582F91CE" w14:textId="5AC9115E" w:rsidR="00903BF0" w:rsidRPr="007F5874" w:rsidRDefault="00903BF0" w:rsidP="00C97E90">
      <w:pPr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00E3F95A" w14:textId="4569AD60" w:rsidR="00903BF0" w:rsidRPr="00C97E90" w:rsidRDefault="00903BF0" w:rsidP="00C97E90">
      <w:pPr>
        <w:autoSpaceDE w:val="0"/>
        <w:autoSpaceDN w:val="0"/>
        <w:adjustRightInd w:val="0"/>
        <w:jc w:val="center"/>
        <w:rPr>
          <w:rFonts w:ascii="Garamond" w:hAnsi="Garamond"/>
          <w:b/>
          <w:u w:val="single"/>
        </w:rPr>
      </w:pPr>
      <w:r w:rsidRPr="00C97E90">
        <w:rPr>
          <w:rFonts w:ascii="Garamond" w:hAnsi="Garamond"/>
          <w:b/>
          <w:u w:val="single"/>
        </w:rPr>
        <w:t xml:space="preserve">Klasifikace práce </w:t>
      </w:r>
    </w:p>
    <w:p w14:paraId="4D980AD9" w14:textId="01A4077E" w:rsidR="00903BF0" w:rsidRDefault="00047D3B" w:rsidP="00B05E7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 ohledem na shora</w:t>
      </w:r>
      <w:r w:rsidR="00903BF0" w:rsidRPr="00F11A53">
        <w:rPr>
          <w:rFonts w:ascii="Garamond" w:hAnsi="Garamond"/>
        </w:rPr>
        <w:t xml:space="preserve"> uvedené hodnocení </w:t>
      </w:r>
      <w:r w:rsidR="00E47CD2">
        <w:rPr>
          <w:rFonts w:ascii="Garamond" w:hAnsi="Garamond"/>
        </w:rPr>
        <w:t>lze konstatovat, že z pohledu vedoucího</w:t>
      </w:r>
      <w:r w:rsidR="00B934E1">
        <w:rPr>
          <w:rFonts w:ascii="Garamond" w:hAnsi="Garamond"/>
        </w:rPr>
        <w:t xml:space="preserve"> i přes uvedené výtky</w:t>
      </w:r>
      <w:r w:rsidR="00E47CD2">
        <w:rPr>
          <w:rFonts w:ascii="Garamond" w:hAnsi="Garamond"/>
        </w:rPr>
        <w:t xml:space="preserve"> diplomant</w:t>
      </w:r>
      <w:r w:rsidR="00B934E1">
        <w:rPr>
          <w:rFonts w:ascii="Garamond" w:hAnsi="Garamond"/>
        </w:rPr>
        <w:t>ka</w:t>
      </w:r>
      <w:r w:rsidR="00E47CD2">
        <w:rPr>
          <w:rFonts w:ascii="Garamond" w:hAnsi="Garamond"/>
        </w:rPr>
        <w:t xml:space="preserve"> svůj úkol vytyčený v úvodu práce splnil</w:t>
      </w:r>
      <w:r w:rsidR="00B934E1">
        <w:rPr>
          <w:rFonts w:ascii="Garamond" w:hAnsi="Garamond"/>
        </w:rPr>
        <w:t>a</w:t>
      </w:r>
      <w:r w:rsidR="00E47CD2">
        <w:rPr>
          <w:rFonts w:ascii="Garamond" w:hAnsi="Garamond"/>
        </w:rPr>
        <w:t>. Po formální stránce práce splňuje požadavky kladené na tento typ výstupu.</w:t>
      </w:r>
      <w:r w:rsidR="00B934E1">
        <w:rPr>
          <w:rFonts w:ascii="Garamond" w:hAnsi="Garamond"/>
        </w:rPr>
        <w:t xml:space="preserve"> Navrhuji tedy klasifikaci práce</w:t>
      </w:r>
      <w:r w:rsidR="00E47CD2">
        <w:rPr>
          <w:rFonts w:ascii="Garamond" w:hAnsi="Garamond"/>
        </w:rPr>
        <w:t xml:space="preserve"> stupněm </w:t>
      </w:r>
      <w:r w:rsidR="00E47CD2" w:rsidRPr="00B05E78">
        <w:rPr>
          <w:rFonts w:ascii="Garamond" w:hAnsi="Garamond"/>
          <w:b/>
          <w:u w:val="single"/>
        </w:rPr>
        <w:t>velmi dobře</w:t>
      </w:r>
      <w:r w:rsidR="00E47CD2">
        <w:rPr>
          <w:rFonts w:ascii="Garamond" w:hAnsi="Garamond"/>
          <w:b/>
          <w:u w:val="single"/>
        </w:rPr>
        <w:t xml:space="preserve"> </w:t>
      </w:r>
      <w:r w:rsidR="00E47CD2">
        <w:rPr>
          <w:rFonts w:ascii="Garamond" w:hAnsi="Garamond"/>
        </w:rPr>
        <w:t>a doporučuji ji k ústní obhajobě.</w:t>
      </w:r>
    </w:p>
    <w:p w14:paraId="74ED6F4E" w14:textId="77777777" w:rsidR="00D80FEA" w:rsidRDefault="00D80FEA" w:rsidP="00B05E78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70BBD4C" w14:textId="39C49724" w:rsidR="00D80FEA" w:rsidRPr="00D80FEA" w:rsidRDefault="00D80FEA" w:rsidP="00B05E78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D80FEA">
        <w:rPr>
          <w:rFonts w:ascii="Garamond" w:hAnsi="Garamond"/>
          <w:b/>
          <w:bCs/>
        </w:rPr>
        <w:t>V.</w:t>
      </w:r>
    </w:p>
    <w:p w14:paraId="58A004F2" w14:textId="52172ED1" w:rsidR="00D80FEA" w:rsidRPr="00C97E90" w:rsidRDefault="00D80FEA" w:rsidP="00B05E78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bCs/>
          <w:u w:val="single"/>
        </w:rPr>
      </w:pPr>
      <w:r w:rsidRPr="00C97E90">
        <w:rPr>
          <w:rFonts w:ascii="Garamond" w:hAnsi="Garamond"/>
          <w:b/>
          <w:bCs/>
          <w:u w:val="single"/>
        </w:rPr>
        <w:t>Otázky k obhajobě</w:t>
      </w:r>
    </w:p>
    <w:p w14:paraId="3A5516EB" w14:textId="54DFF9E3" w:rsidR="00047D3B" w:rsidRDefault="00D80FEA" w:rsidP="00B05E78">
      <w:p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</w:rPr>
        <w:t>V rámci ústní obhajoby navrhuji, aby zodpověděl</w:t>
      </w:r>
      <w:r w:rsidR="00B05E78">
        <w:rPr>
          <w:rFonts w:ascii="Garamond" w:hAnsi="Garamond"/>
        </w:rPr>
        <w:t>a</w:t>
      </w:r>
      <w:r>
        <w:rPr>
          <w:rFonts w:ascii="Garamond" w:hAnsi="Garamond"/>
        </w:rPr>
        <w:t xml:space="preserve"> tyto okruhy otázek</w:t>
      </w:r>
      <w:r>
        <w:rPr>
          <w:rFonts w:ascii="Garamond" w:hAnsi="Garamond"/>
          <w:bCs/>
        </w:rPr>
        <w:t>:</w:t>
      </w:r>
    </w:p>
    <w:p w14:paraId="26CB0AA4" w14:textId="29F717FE" w:rsidR="002B23D4" w:rsidRPr="00B05E78" w:rsidRDefault="00C97E90" w:rsidP="00B05E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Jaký test používá ESLP při ochraně majetku (čl. 1 Dodatkového protokolu č. 1 k EÚLP)?</w:t>
      </w:r>
    </w:p>
    <w:p w14:paraId="53AF8EDB" w14:textId="673C1493" w:rsidR="0073276A" w:rsidRPr="00B05E78" w:rsidRDefault="00317015" w:rsidP="00B05E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B05E78">
        <w:rPr>
          <w:rFonts w:ascii="Garamond" w:hAnsi="Garamond"/>
          <w:bCs/>
        </w:rPr>
        <w:t>Jak pracuje Ústavní soud</w:t>
      </w:r>
      <w:r w:rsidR="00C97E90">
        <w:rPr>
          <w:rFonts w:ascii="Garamond" w:hAnsi="Garamond"/>
          <w:bCs/>
        </w:rPr>
        <w:t xml:space="preserve"> ČR</w:t>
      </w:r>
      <w:r w:rsidRPr="00B05E78">
        <w:rPr>
          <w:rFonts w:ascii="Garamond" w:hAnsi="Garamond"/>
          <w:bCs/>
        </w:rPr>
        <w:t xml:space="preserve"> ve své judikatuře k ochraně majetku se sociální koncepcí vlastnictví? </w:t>
      </w:r>
    </w:p>
    <w:p w14:paraId="49F38D08" w14:textId="77777777" w:rsidR="00047D3B" w:rsidRPr="00047D3B" w:rsidRDefault="00047D3B" w:rsidP="00B05E78">
      <w:pPr>
        <w:autoSpaceDE w:val="0"/>
        <w:autoSpaceDN w:val="0"/>
        <w:adjustRightInd w:val="0"/>
        <w:rPr>
          <w:rFonts w:ascii="Garamond" w:hAnsi="Garamond"/>
          <w:bCs/>
        </w:rPr>
      </w:pPr>
    </w:p>
    <w:p w14:paraId="5AE41ACC" w14:textId="113A90DE" w:rsidR="00903BF0" w:rsidRPr="00AF37F5" w:rsidRDefault="00903BF0" w:rsidP="00B05E78">
      <w:pPr>
        <w:rPr>
          <w:rFonts w:ascii="Garamond" w:eastAsiaTheme="minorHAnsi" w:hAnsi="Garamond" w:cstheme="minorBidi"/>
          <w:b/>
          <w:szCs w:val="22"/>
        </w:rPr>
      </w:pPr>
      <w:r w:rsidRPr="00F11A53">
        <w:rPr>
          <w:rFonts w:ascii="Garamond" w:hAnsi="Garamond"/>
        </w:rPr>
        <w:t xml:space="preserve">V Plzni dne </w:t>
      </w:r>
      <w:r w:rsidR="00B05E78">
        <w:rPr>
          <w:rFonts w:ascii="Garamond" w:hAnsi="Garamond"/>
        </w:rPr>
        <w:t>2. května</w:t>
      </w:r>
      <w:r w:rsidR="00047D3B">
        <w:rPr>
          <w:rFonts w:ascii="Garamond" w:hAnsi="Garamond"/>
        </w:rPr>
        <w:t xml:space="preserve"> 2024</w:t>
      </w:r>
    </w:p>
    <w:p w14:paraId="7F3ECC70" w14:textId="77777777" w:rsidR="00F95C81" w:rsidRDefault="00F95C81" w:rsidP="00B05E78">
      <w:pPr>
        <w:jc w:val="right"/>
        <w:rPr>
          <w:rFonts w:ascii="Garamond" w:eastAsiaTheme="minorHAnsi" w:hAnsi="Garamond" w:cstheme="minorBidi"/>
          <w:b/>
          <w:szCs w:val="22"/>
        </w:rPr>
      </w:pPr>
    </w:p>
    <w:p w14:paraId="7BE4F519" w14:textId="61FE98F5" w:rsidR="00903BF0" w:rsidRPr="00AF37F5" w:rsidRDefault="00903BF0" w:rsidP="00B05E78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56870975" w14:textId="46E9C779" w:rsidR="00DB34E5" w:rsidRPr="00903BF0" w:rsidRDefault="00A7318D" w:rsidP="00B05E78">
      <w:pPr>
        <w:jc w:val="right"/>
        <w:rPr>
          <w:u w:val="single"/>
        </w:rPr>
      </w:pPr>
      <w:r>
        <w:rPr>
          <w:rFonts w:ascii="Garamond" w:eastAsiaTheme="minorHAnsi" w:hAnsi="Garamond" w:cstheme="minorBidi"/>
          <w:szCs w:val="22"/>
        </w:rPr>
        <w:t xml:space="preserve">vedoucí </w:t>
      </w:r>
      <w:r w:rsidR="0073276A">
        <w:rPr>
          <w:rFonts w:ascii="Garamond" w:eastAsiaTheme="minorHAnsi" w:hAnsi="Garamond" w:cstheme="minorBidi"/>
          <w:szCs w:val="22"/>
        </w:rPr>
        <w:t>diplomové práce</w:t>
      </w:r>
    </w:p>
    <w:sectPr w:rsidR="00DB34E5" w:rsidRPr="00903BF0" w:rsidSect="00D344A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94506" w14:textId="77777777" w:rsidR="007F402F" w:rsidRDefault="007F402F">
      <w:r>
        <w:separator/>
      </w:r>
    </w:p>
  </w:endnote>
  <w:endnote w:type="continuationSeparator" w:id="0">
    <w:p w14:paraId="5CE3BFF8" w14:textId="77777777" w:rsidR="007F402F" w:rsidRDefault="007F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07F6" w14:textId="46218C36" w:rsidR="00405965" w:rsidRDefault="000E1D0F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67E01">
      <w:rPr>
        <w:noProof/>
      </w:rPr>
      <w:t>2</w:t>
    </w:r>
    <w:r>
      <w:rPr>
        <w:noProof/>
      </w:rPr>
      <w:fldChar w:fldCharType="end"/>
    </w:r>
  </w:p>
  <w:p w14:paraId="5D7417DF" w14:textId="77777777" w:rsidR="00405965" w:rsidRDefault="00405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B104" w14:textId="77777777" w:rsidR="007F402F" w:rsidRDefault="007F402F">
      <w:r>
        <w:separator/>
      </w:r>
    </w:p>
  </w:footnote>
  <w:footnote w:type="continuationSeparator" w:id="0">
    <w:p w14:paraId="0FB82C18" w14:textId="77777777" w:rsidR="007F402F" w:rsidRDefault="007F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61D"/>
    <w:multiLevelType w:val="hybridMultilevel"/>
    <w:tmpl w:val="52D04542"/>
    <w:lvl w:ilvl="0" w:tplc="B5B2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7EF"/>
    <w:multiLevelType w:val="hybridMultilevel"/>
    <w:tmpl w:val="371202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1C9B"/>
    <w:multiLevelType w:val="hybridMultilevel"/>
    <w:tmpl w:val="2C7A90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7EC8"/>
    <w:multiLevelType w:val="hybridMultilevel"/>
    <w:tmpl w:val="9E2A4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6EC"/>
    <w:multiLevelType w:val="hybridMultilevel"/>
    <w:tmpl w:val="B136E0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33CD9"/>
    <w:multiLevelType w:val="hybridMultilevel"/>
    <w:tmpl w:val="74D459FA"/>
    <w:lvl w:ilvl="0" w:tplc="4030F9B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4058"/>
    <w:rsid w:val="00004BFD"/>
    <w:rsid w:val="00012C12"/>
    <w:rsid w:val="0002179A"/>
    <w:rsid w:val="00047955"/>
    <w:rsid w:val="00047D3B"/>
    <w:rsid w:val="00067335"/>
    <w:rsid w:val="000721E9"/>
    <w:rsid w:val="0007372B"/>
    <w:rsid w:val="0008305D"/>
    <w:rsid w:val="0008375D"/>
    <w:rsid w:val="000C08B4"/>
    <w:rsid w:val="000E0E53"/>
    <w:rsid w:val="000E1D0F"/>
    <w:rsid w:val="000E49B7"/>
    <w:rsid w:val="000F50D1"/>
    <w:rsid w:val="000F6883"/>
    <w:rsid w:val="000F6A52"/>
    <w:rsid w:val="00112832"/>
    <w:rsid w:val="00127210"/>
    <w:rsid w:val="00147657"/>
    <w:rsid w:val="0018266D"/>
    <w:rsid w:val="0019495E"/>
    <w:rsid w:val="001B2D47"/>
    <w:rsid w:val="001F3527"/>
    <w:rsid w:val="00205B9A"/>
    <w:rsid w:val="00205C0D"/>
    <w:rsid w:val="002151EE"/>
    <w:rsid w:val="002369F2"/>
    <w:rsid w:val="0027006B"/>
    <w:rsid w:val="00291501"/>
    <w:rsid w:val="00297FBB"/>
    <w:rsid w:val="002B23D4"/>
    <w:rsid w:val="002B7978"/>
    <w:rsid w:val="002C7142"/>
    <w:rsid w:val="00310E9A"/>
    <w:rsid w:val="00314A94"/>
    <w:rsid w:val="00317015"/>
    <w:rsid w:val="00351BE0"/>
    <w:rsid w:val="003642DD"/>
    <w:rsid w:val="00364E76"/>
    <w:rsid w:val="00373178"/>
    <w:rsid w:val="00373DD5"/>
    <w:rsid w:val="00387585"/>
    <w:rsid w:val="003927F1"/>
    <w:rsid w:val="003946C5"/>
    <w:rsid w:val="003A31D8"/>
    <w:rsid w:val="003B238B"/>
    <w:rsid w:val="003E7C53"/>
    <w:rsid w:val="00404717"/>
    <w:rsid w:val="00405965"/>
    <w:rsid w:val="00485EA5"/>
    <w:rsid w:val="00492F98"/>
    <w:rsid w:val="004D5838"/>
    <w:rsid w:val="00504D5B"/>
    <w:rsid w:val="00514BCE"/>
    <w:rsid w:val="00522CFA"/>
    <w:rsid w:val="00523E70"/>
    <w:rsid w:val="00535E6B"/>
    <w:rsid w:val="00557BB8"/>
    <w:rsid w:val="00567E01"/>
    <w:rsid w:val="00571369"/>
    <w:rsid w:val="00576AA0"/>
    <w:rsid w:val="00583E51"/>
    <w:rsid w:val="005865A5"/>
    <w:rsid w:val="00597310"/>
    <w:rsid w:val="005D2BE7"/>
    <w:rsid w:val="005D5A2F"/>
    <w:rsid w:val="005E4D4A"/>
    <w:rsid w:val="005E4DA2"/>
    <w:rsid w:val="00617F06"/>
    <w:rsid w:val="0063189F"/>
    <w:rsid w:val="00631C1C"/>
    <w:rsid w:val="00655E6D"/>
    <w:rsid w:val="00670B5F"/>
    <w:rsid w:val="006852F7"/>
    <w:rsid w:val="006A627E"/>
    <w:rsid w:val="006D57AA"/>
    <w:rsid w:val="006F4050"/>
    <w:rsid w:val="00723E0E"/>
    <w:rsid w:val="00730FC7"/>
    <w:rsid w:val="00732149"/>
    <w:rsid w:val="0073238B"/>
    <w:rsid w:val="0073276A"/>
    <w:rsid w:val="0074772D"/>
    <w:rsid w:val="007660D1"/>
    <w:rsid w:val="007749B3"/>
    <w:rsid w:val="007C0179"/>
    <w:rsid w:val="007C190A"/>
    <w:rsid w:val="007D0915"/>
    <w:rsid w:val="007D15D5"/>
    <w:rsid w:val="007E5BA3"/>
    <w:rsid w:val="007F402F"/>
    <w:rsid w:val="00825209"/>
    <w:rsid w:val="00850CD3"/>
    <w:rsid w:val="00893008"/>
    <w:rsid w:val="008E0BC9"/>
    <w:rsid w:val="008F005D"/>
    <w:rsid w:val="00903BF0"/>
    <w:rsid w:val="00911430"/>
    <w:rsid w:val="009257CB"/>
    <w:rsid w:val="00940560"/>
    <w:rsid w:val="00955AEE"/>
    <w:rsid w:val="009623EE"/>
    <w:rsid w:val="009C79C9"/>
    <w:rsid w:val="009D3C37"/>
    <w:rsid w:val="009E1D1E"/>
    <w:rsid w:val="009E2611"/>
    <w:rsid w:val="009F6810"/>
    <w:rsid w:val="00A120B4"/>
    <w:rsid w:val="00A51075"/>
    <w:rsid w:val="00A53721"/>
    <w:rsid w:val="00A55C39"/>
    <w:rsid w:val="00A6491D"/>
    <w:rsid w:val="00A64B63"/>
    <w:rsid w:val="00A7318D"/>
    <w:rsid w:val="00A748ED"/>
    <w:rsid w:val="00A86AAB"/>
    <w:rsid w:val="00AB4335"/>
    <w:rsid w:val="00AC0FFC"/>
    <w:rsid w:val="00AC6AE5"/>
    <w:rsid w:val="00AD5A98"/>
    <w:rsid w:val="00AE2341"/>
    <w:rsid w:val="00B05E78"/>
    <w:rsid w:val="00B12D18"/>
    <w:rsid w:val="00B434C0"/>
    <w:rsid w:val="00B6742B"/>
    <w:rsid w:val="00B82AFD"/>
    <w:rsid w:val="00B934E1"/>
    <w:rsid w:val="00BB4091"/>
    <w:rsid w:val="00BB750A"/>
    <w:rsid w:val="00BC585E"/>
    <w:rsid w:val="00BD0A77"/>
    <w:rsid w:val="00BD1A96"/>
    <w:rsid w:val="00BF6F0C"/>
    <w:rsid w:val="00BF799A"/>
    <w:rsid w:val="00C251EB"/>
    <w:rsid w:val="00C274E3"/>
    <w:rsid w:val="00C97E90"/>
    <w:rsid w:val="00CA25D6"/>
    <w:rsid w:val="00CC65E5"/>
    <w:rsid w:val="00D344A3"/>
    <w:rsid w:val="00D36F36"/>
    <w:rsid w:val="00D629C4"/>
    <w:rsid w:val="00D80FEA"/>
    <w:rsid w:val="00D874A0"/>
    <w:rsid w:val="00DA2D29"/>
    <w:rsid w:val="00DB34E5"/>
    <w:rsid w:val="00DB3E5D"/>
    <w:rsid w:val="00DD6DEF"/>
    <w:rsid w:val="00E25BB1"/>
    <w:rsid w:val="00E47CD2"/>
    <w:rsid w:val="00E609A5"/>
    <w:rsid w:val="00E72C56"/>
    <w:rsid w:val="00E86C5B"/>
    <w:rsid w:val="00EE11C0"/>
    <w:rsid w:val="00EE12C1"/>
    <w:rsid w:val="00EE4823"/>
    <w:rsid w:val="00F015AF"/>
    <w:rsid w:val="00F01CEA"/>
    <w:rsid w:val="00F066FC"/>
    <w:rsid w:val="00F07172"/>
    <w:rsid w:val="00F11A53"/>
    <w:rsid w:val="00F17924"/>
    <w:rsid w:val="00F33DDC"/>
    <w:rsid w:val="00F60687"/>
    <w:rsid w:val="00F63B1C"/>
    <w:rsid w:val="00F655DA"/>
    <w:rsid w:val="00F95C81"/>
    <w:rsid w:val="00FC16D5"/>
    <w:rsid w:val="00FD7B30"/>
    <w:rsid w:val="00FE02A7"/>
    <w:rsid w:val="00FE1948"/>
    <w:rsid w:val="00FE393E"/>
    <w:rsid w:val="00FF3006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B04F"/>
  <w15:docId w15:val="{2B3E753C-40A7-4A67-8888-14DD4E34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F0"/>
    <w:pPr>
      <w:spacing w:after="0" w:line="240" w:lineRule="auto"/>
    </w:pPr>
    <w:rPr>
      <w:rFonts w:ascii="Calibri" w:eastAsia="Calibri" w:hAnsi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8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5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5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P">
    <w:name w:val="N1P"/>
    <w:basedOn w:val="Nadpis1"/>
    <w:link w:val="N1PChar"/>
    <w:qFormat/>
    <w:rsid w:val="00CC65E5"/>
    <w:pPr>
      <w:keepNext w:val="0"/>
      <w:keepLines w:val="0"/>
      <w:spacing w:before="100" w:line="276" w:lineRule="auto"/>
    </w:pPr>
    <w:rPr>
      <w:rFonts w:eastAsiaTheme="min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1PChar">
    <w:name w:val="N1P Char"/>
    <w:basedOn w:val="Standardnpsmoodstavce"/>
    <w:link w:val="N1P"/>
    <w:rsid w:val="00CC65E5"/>
    <w:rPr>
      <w:rFonts w:asciiTheme="majorHAnsi" w:hAnsiTheme="maj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38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P">
    <w:name w:val="N2P"/>
    <w:basedOn w:val="Nadpis2"/>
    <w:link w:val="N2PChar"/>
    <w:qFormat/>
    <w:rsid w:val="00CC65E5"/>
    <w:pPr>
      <w:keepNext w:val="0"/>
      <w:keepLines w:val="0"/>
      <w:pBdr>
        <w:top w:val="single" w:sz="24" w:space="1" w:color="4472C4" w:themeColor="accent1"/>
        <w:left w:val="single" w:sz="24" w:space="4" w:color="4472C4" w:themeColor="accent1"/>
        <w:bottom w:val="single" w:sz="24" w:space="1" w:color="4472C4" w:themeColor="accent1"/>
        <w:right w:val="single" w:sz="24" w:space="4" w:color="4472C4" w:themeColor="accent1"/>
      </w:pBdr>
      <w:shd w:val="clear" w:color="auto" w:fill="4472C4" w:themeFill="accent1"/>
      <w:spacing w:before="100" w:line="276" w:lineRule="auto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  <w:lang w:bidi="he-IL"/>
    </w:rPr>
  </w:style>
  <w:style w:type="character" w:customStyle="1" w:styleId="N2PChar">
    <w:name w:val="N2P Char"/>
    <w:basedOn w:val="Nadpis2Char"/>
    <w:link w:val="N2P"/>
    <w:rsid w:val="00CC65E5"/>
    <w:rPr>
      <w:rFonts w:asciiTheme="minorHAnsi" w:eastAsiaTheme="majorEastAsia" w:hAnsiTheme="minorHAnsi" w:cstheme="minorBidi"/>
      <w:caps/>
      <w:color w:val="FFFFFF" w:themeColor="background1"/>
      <w:spacing w:val="15"/>
      <w:sz w:val="22"/>
      <w:szCs w:val="22"/>
      <w:shd w:val="clear" w:color="auto" w:fill="4472C4" w:themeFill="accent1"/>
      <w:lang w:bidi="he-I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P">
    <w:name w:val="N3P"/>
    <w:basedOn w:val="Nadpis3"/>
    <w:link w:val="N3PChar"/>
    <w:qFormat/>
    <w:rsid w:val="00CC65E5"/>
    <w:pPr>
      <w:keepNext w:val="0"/>
      <w:keepLines w:val="0"/>
      <w:pBdr>
        <w:top w:val="single" w:sz="24" w:space="2" w:color="D9E2F3" w:themeColor="accent1" w:themeTint="33"/>
        <w:left w:val="single" w:sz="24" w:space="4" w:color="D9E2F3" w:themeColor="accent1" w:themeTint="33"/>
        <w:bottom w:val="single" w:sz="24" w:space="1" w:color="D9E2F3" w:themeColor="accent1" w:themeTint="33"/>
        <w:right w:val="single" w:sz="24" w:space="4" w:color="D9E2F3" w:themeColor="accent1" w:themeTint="33"/>
      </w:pBdr>
      <w:shd w:val="clear" w:color="auto" w:fill="D9E2F3" w:themeFill="accent1" w:themeFillTint="33"/>
      <w:spacing w:before="300" w:line="276" w:lineRule="auto"/>
    </w:pPr>
    <w:rPr>
      <w:rFonts w:asciiTheme="minorHAnsi" w:hAnsiTheme="minorHAnsi" w:cstheme="minorBidi"/>
      <w:caps/>
      <w:spacing w:val="15"/>
      <w:sz w:val="22"/>
      <w:szCs w:val="22"/>
      <w:lang w:bidi="he-IL"/>
    </w:rPr>
  </w:style>
  <w:style w:type="character" w:customStyle="1" w:styleId="N3PChar">
    <w:name w:val="N3P Char"/>
    <w:basedOn w:val="Nadpis3Char"/>
    <w:link w:val="N3P"/>
    <w:rsid w:val="00CC65E5"/>
    <w:rPr>
      <w:rFonts w:asciiTheme="minorHAnsi" w:eastAsiaTheme="majorEastAsia" w:hAnsiTheme="minorHAnsi" w:cstheme="minorBidi"/>
      <w:caps/>
      <w:color w:val="1F3763" w:themeColor="accent1" w:themeShade="7F"/>
      <w:spacing w:val="15"/>
      <w:sz w:val="22"/>
      <w:szCs w:val="22"/>
      <w:shd w:val="clear" w:color="auto" w:fill="D9E2F3" w:themeFill="accent1" w:themeFillTint="33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5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4P">
    <w:name w:val="N4P"/>
    <w:basedOn w:val="Nadpis4"/>
    <w:link w:val="N4PChar"/>
    <w:qFormat/>
    <w:rsid w:val="00CC65E5"/>
    <w:pPr>
      <w:keepNext w:val="0"/>
      <w:keepLines w:val="0"/>
      <w:pBdr>
        <w:top w:val="single" w:sz="4" w:space="2" w:color="4472C4" w:themeColor="accent1"/>
      </w:pBdr>
      <w:spacing w:before="200" w:line="276" w:lineRule="auto"/>
    </w:pPr>
    <w:rPr>
      <w:rFonts w:asciiTheme="minorHAnsi" w:hAnsiTheme="minorHAnsi" w:cstheme="minorBidi"/>
      <w:i w:val="0"/>
      <w:iCs w:val="0"/>
      <w:caps/>
      <w:spacing w:val="10"/>
      <w:sz w:val="22"/>
      <w:szCs w:val="22"/>
      <w:lang w:bidi="he-IL"/>
    </w:rPr>
  </w:style>
  <w:style w:type="character" w:customStyle="1" w:styleId="N4PChar">
    <w:name w:val="N4P Char"/>
    <w:basedOn w:val="Nadpis4Char"/>
    <w:link w:val="N4P"/>
    <w:rsid w:val="00CC65E5"/>
    <w:rPr>
      <w:rFonts w:asciiTheme="minorHAnsi" w:eastAsiaTheme="majorEastAsia" w:hAnsiTheme="minorHAnsi" w:cstheme="minorBidi"/>
      <w:i w:val="0"/>
      <w:iCs w:val="0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5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5P">
    <w:name w:val="N5P"/>
    <w:basedOn w:val="Nadpis5"/>
    <w:link w:val="N5PChar"/>
    <w:qFormat/>
    <w:rsid w:val="00CC65E5"/>
    <w:pPr>
      <w:keepNext w:val="0"/>
      <w:keepLines w:val="0"/>
      <w:pBdr>
        <w:top w:val="dotted" w:sz="6" w:space="2" w:color="4472C4" w:themeColor="accent1"/>
      </w:pBdr>
      <w:spacing w:before="200" w:line="276" w:lineRule="auto"/>
    </w:pPr>
    <w:rPr>
      <w:rFonts w:asciiTheme="minorHAnsi" w:hAnsiTheme="minorHAnsi" w:cstheme="minorBidi"/>
      <w:caps/>
      <w:spacing w:val="10"/>
      <w:sz w:val="22"/>
      <w:szCs w:val="22"/>
      <w:lang w:bidi="he-IL"/>
    </w:rPr>
  </w:style>
  <w:style w:type="character" w:customStyle="1" w:styleId="N5PChar">
    <w:name w:val="N5P Char"/>
    <w:basedOn w:val="Nadpis5Char"/>
    <w:link w:val="N5P"/>
    <w:rsid w:val="00CC65E5"/>
    <w:rPr>
      <w:rFonts w:asciiTheme="minorHAnsi" w:eastAsiaTheme="majorEastAsia" w:hAnsiTheme="minorHAnsi" w:cstheme="minorBidi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rmalnicviceni">
    <w:name w:val="normalni_cviceni"/>
    <w:basedOn w:val="Normln"/>
    <w:link w:val="normalnicviceniChar"/>
    <w:qFormat/>
    <w:rsid w:val="00CC65E5"/>
    <w:pPr>
      <w:spacing w:before="100" w:after="200" w:line="276" w:lineRule="auto"/>
      <w:jc w:val="both"/>
    </w:pPr>
    <w:rPr>
      <w:rFonts w:asciiTheme="majorBidi" w:eastAsiaTheme="minorEastAsia" w:hAnsiTheme="majorBidi" w:cstheme="minorBidi"/>
      <w:szCs w:val="20"/>
      <w:lang w:bidi="he-IL"/>
    </w:rPr>
  </w:style>
  <w:style w:type="character" w:customStyle="1" w:styleId="normalnicviceniChar">
    <w:name w:val="normalni_cviceni Char"/>
    <w:basedOn w:val="Standardnpsmoodstavce"/>
    <w:link w:val="normalnicviceni"/>
    <w:rsid w:val="00CC65E5"/>
    <w:rPr>
      <w:rFonts w:asciiTheme="majorBidi" w:eastAsiaTheme="minorEastAsia" w:hAnsiTheme="majorBidi" w:cstheme="minorBidi"/>
      <w:szCs w:val="20"/>
      <w:lang w:bidi="he-IL"/>
    </w:rPr>
  </w:style>
  <w:style w:type="paragraph" w:styleId="Odstavecseseznamem">
    <w:name w:val="List Paragraph"/>
    <w:basedOn w:val="Normln"/>
    <w:uiPriority w:val="34"/>
    <w:qFormat/>
    <w:rsid w:val="00903BF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03BF0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3BF0"/>
    <w:rPr>
      <w:rFonts w:eastAsia="Times New Roman"/>
      <w:kern w:val="0"/>
      <w:lang w:eastAsia="cs-CZ"/>
      <w14:ligatures w14:val="none"/>
    </w:rPr>
  </w:style>
  <w:style w:type="paragraph" w:customStyle="1" w:styleId="Default">
    <w:name w:val="Default"/>
    <w:rsid w:val="00903BF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0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BF0"/>
    <w:rPr>
      <w:rFonts w:ascii="Calibri" w:eastAsia="Calibri" w:hAnsi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Záruba</dc:creator>
  <cp:keywords/>
  <dc:description/>
  <cp:lastModifiedBy>Ivana Jurčová</cp:lastModifiedBy>
  <cp:revision>2</cp:revision>
  <cp:lastPrinted>2023-10-09T09:11:00Z</cp:lastPrinted>
  <dcterms:created xsi:type="dcterms:W3CDTF">2024-05-07T09:55:00Z</dcterms:created>
  <dcterms:modified xsi:type="dcterms:W3CDTF">2024-05-07T09:55:00Z</dcterms:modified>
</cp:coreProperties>
</file>