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F2DF4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14:paraId="47C2BF22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748BDF20E0A3442BAF2B295709ECE11E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14:paraId="152B5EDC" w14:textId="77777777" w:rsidR="00780BC4" w:rsidRPr="00780BC4" w:rsidRDefault="00780BC4" w:rsidP="0090541B">
      <w:pPr>
        <w:jc w:val="center"/>
        <w:rPr>
          <w:b/>
        </w:rPr>
      </w:pPr>
    </w:p>
    <w:p w14:paraId="3BE2D9CA" w14:textId="1FCE891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A289CE3D81A847DCB6ABD697CA2671D0"/>
          </w:placeholder>
        </w:sdtPr>
        <w:sdtEndPr>
          <w:rPr>
            <w:rStyle w:val="Standardnpsmoodstavce"/>
            <w:b w:val="0"/>
          </w:rPr>
        </w:sdtEndPr>
        <w:sdtContent>
          <w:r w:rsidR="00266C01">
            <w:rPr>
              <w:rStyle w:val="Styl17"/>
            </w:rPr>
            <w:t>Sára Tlustá</w:t>
          </w:r>
        </w:sdtContent>
      </w:sdt>
    </w:p>
    <w:p w14:paraId="08C9F93F" w14:textId="1580583F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1403B24672E449DEBF29A14E24726729"/>
          </w:placeholder>
        </w:sdtPr>
        <w:sdtContent>
          <w:r w:rsidR="00266C01">
            <w:t>E</w:t>
          </w:r>
          <w:hyperlink r:id="rId8" w:tgtFrame="_blank" w:history="1">
            <w:r w:rsidR="00266C01" w:rsidRPr="00266C01">
              <w:t>nvironmentální budování míru. Analýza obsahu konceptu a jeho reálného naplňování.</w:t>
            </w:r>
          </w:hyperlink>
        </w:sdtContent>
      </w:sdt>
    </w:p>
    <w:p w14:paraId="476B97B7" w14:textId="67BF6942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2787DCD7E174476C94B0D54B691C69FC"/>
          </w:placeholder>
        </w:sdtPr>
        <w:sdtEndPr>
          <w:rPr>
            <w:rStyle w:val="Standardnpsmoodstavce"/>
            <w:i w:val="0"/>
          </w:rPr>
        </w:sdtEndPr>
        <w:sdtContent>
          <w:r w:rsidR="00266C01">
            <w:rPr>
              <w:rStyle w:val="Styl21"/>
            </w:rPr>
            <w:t>doc. Šárka Waisová, Ph.D.</w:t>
          </w:r>
        </w:sdtContent>
      </w:sdt>
    </w:p>
    <w:p w14:paraId="05A8194E" w14:textId="77777777" w:rsidR="006C7138" w:rsidRPr="00875506" w:rsidRDefault="006C7138" w:rsidP="006C7138"/>
    <w:p w14:paraId="1CDF864D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14:paraId="462FFDF5" w14:textId="7538F950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0AEDC7D742DE467AB4D486D683E6AD7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66C01">
            <w:rPr>
              <w:rStyle w:val="Styl3"/>
            </w:rPr>
            <w:t>ano</w:t>
          </w:r>
        </w:sdtContent>
      </w:sdt>
    </w:p>
    <w:p w14:paraId="3A2E6C82" w14:textId="05165CD2"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74F6EA42D21441918021AF578E836C8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66C01">
            <w:rPr>
              <w:rStyle w:val="Styl4"/>
            </w:rPr>
            <w:t>ano</w:t>
          </w:r>
        </w:sdtContent>
      </w:sdt>
    </w:p>
    <w:p w14:paraId="22057C2A" w14:textId="2F0ED4FC"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877B1FAF62EE43B9A3CE1AFB7D0D9CD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66C01">
            <w:rPr>
              <w:rStyle w:val="Styl4"/>
            </w:rPr>
            <w:t>ano</w:t>
          </w:r>
        </w:sdtContent>
      </w:sdt>
    </w:p>
    <w:p w14:paraId="47790EEE" w14:textId="10CFC652"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46771E91B2F84B43A64083745203784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66C01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4F1E01C296244A7C9973EE1DF5F9FED3"/>
        </w:placeholder>
      </w:sdtPr>
      <w:sdtContent>
        <w:p w14:paraId="0A3E98BB" w14:textId="618CDC9F" w:rsidR="00156D3B" w:rsidRPr="00875506" w:rsidRDefault="00266C01" w:rsidP="006C7138">
          <w:r>
            <w:t>Autorka se rozhodla ve své DP zmapovat jeden z novějších konceptů, který se rozvinul na základě úvah o propojenosti environmentálních témat a bezpečnosti, resp. budování míru. Konkrétně se jedná o "environmentální budování míru". Autorka ve své diplomové práci nejprve řeší obsah environmentálního budování míru a poté se zabývá tím, jak se tento koncept mění v praktickou politiku a jak je používán. Autorka se zabývá zejména agendou UNEP.</w:t>
          </w:r>
        </w:p>
      </w:sdtContent>
    </w:sdt>
    <w:p w14:paraId="1E75F05D" w14:textId="77777777" w:rsidR="0008094C" w:rsidRPr="00875506" w:rsidRDefault="0008094C" w:rsidP="006C7138"/>
    <w:p w14:paraId="2D92DCA1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7626D2D8" w14:textId="263D172F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DDD19B1488AC4B3D92E83104E98FC5F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66C01">
            <w:rPr>
              <w:rStyle w:val="Styl6"/>
            </w:rPr>
            <w:t>ano</w:t>
          </w:r>
        </w:sdtContent>
      </w:sdt>
    </w:p>
    <w:p w14:paraId="4A7397D0" w14:textId="2BA4632B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56DEB0F227CC4501BA3FA33475BD1B8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66C01">
            <w:rPr>
              <w:rStyle w:val="Styl7"/>
            </w:rPr>
            <w:t>ano</w:t>
          </w:r>
        </w:sdtContent>
      </w:sdt>
    </w:p>
    <w:p w14:paraId="4F93DD67" w14:textId="496EDCF1"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FC8D8DD1F666481FA0FD72C8D1EAF5C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66C01">
            <w:rPr>
              <w:rStyle w:val="Styl19"/>
            </w:rPr>
            <w:t>ano</w:t>
          </w:r>
        </w:sdtContent>
      </w:sdt>
    </w:p>
    <w:p w14:paraId="76A1A643" w14:textId="628261F8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CEFDC3F653874B6A8698532C5857453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66C01">
            <w:rPr>
              <w:rStyle w:val="Styl9"/>
            </w:rPr>
            <w:t>ano</w:t>
          </w:r>
        </w:sdtContent>
      </w:sdt>
    </w:p>
    <w:p w14:paraId="32743D1F" w14:textId="62139F22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487D8700CC144253BE1A90C7F4FD380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66C01">
            <w:rPr>
              <w:rStyle w:val="Styl10"/>
            </w:rPr>
            <w:t>ano</w:t>
          </w:r>
        </w:sdtContent>
      </w:sdt>
    </w:p>
    <w:p w14:paraId="30598D94" w14:textId="3A6F5D8A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50F90FB8658545838C953F3729B97104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66C01">
            <w:rPr>
              <w:rStyle w:val="Styl11"/>
            </w:rPr>
            <w:t>ne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0221C7C1E0434686BE9E2163B87BCA9A"/>
        </w:placeholder>
      </w:sdtPr>
      <w:sdtContent>
        <w:p w14:paraId="76992CE5" w14:textId="6E706B32" w:rsidR="00156D3B" w:rsidRPr="00875506" w:rsidRDefault="00266C01" w:rsidP="00687599">
          <w:pPr>
            <w:ind w:left="66"/>
          </w:pPr>
          <w:r>
            <w:t xml:space="preserve">Text předložené práce odpovídá nárokům kladeným na DP. Autorka pracovala s velkým množstvím zahraničních zdrojů, a to jak z odborné, tak z policy-making provenience. Oceňuji, že autorka poměrně často odkazuje ke konkrétním zdrojům a z těchto zdrojů také aktivně čeprá, když cituje důkazy pro svá tvrzení. </w:t>
          </w:r>
        </w:p>
      </w:sdtContent>
    </w:sdt>
    <w:p w14:paraId="6D5C4DFE" w14:textId="77777777" w:rsidR="00156D3B" w:rsidRPr="00875506" w:rsidRDefault="00156D3B" w:rsidP="006C7138"/>
    <w:p w14:paraId="0928EC68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02021140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E21FB3961BC0465F970C94A78EDDCC16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245C71F5" w14:textId="4B831528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25333F716396425AADC135F3E990490F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E1551">
            <w:rPr>
              <w:rStyle w:val="Styl12"/>
            </w:rPr>
            <w:t>ne</w:t>
          </w:r>
        </w:sdtContent>
      </w:sdt>
    </w:p>
    <w:p w14:paraId="098C9635" w14:textId="53BA6376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66E5DBC57E8D4EAA971EF4AA988CF42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66C01">
            <w:rPr>
              <w:rStyle w:val="Styl14"/>
            </w:rPr>
            <w:t>ano</w:t>
          </w:r>
        </w:sdtContent>
      </w:sdt>
    </w:p>
    <w:p w14:paraId="716B1D55" w14:textId="31FAFEA5"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77AE16B1E9754A27A075B78B8A6BE99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66C01">
            <w:rPr>
              <w:rStyle w:val="Styl15"/>
            </w:rPr>
            <w:t>ano</w:t>
          </w:r>
        </w:sdtContent>
      </w:sdt>
    </w:p>
    <w:p w14:paraId="35513AEB" w14:textId="1635621F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0EBA91BF2B9E41B88446AD0084B3A49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66C01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5E7E2493EB2E4DA59FB67D3CE985BDA8"/>
        </w:placeholder>
      </w:sdtPr>
      <w:sdtContent>
        <w:p w14:paraId="084E18B9" w14:textId="2BDFE55D" w:rsidR="006C7138" w:rsidRPr="00875506" w:rsidRDefault="00266C01" w:rsidP="006C7138">
          <w:r>
            <w:t>Místy se v práci objevují drobné stylistické neobratnosti a místy chyběji čárky ve větách. Těchto chyb je v textu ale poskrovnu</w:t>
          </w:r>
          <w:r w:rsidR="00E43205">
            <w:t xml:space="preserve">. Po formální stránce text nemá žádné závažné nedostatky. </w:t>
          </w:r>
        </w:p>
      </w:sdtContent>
    </w:sdt>
    <w:p w14:paraId="37173265" w14:textId="77777777" w:rsidR="0008094C" w:rsidRPr="00875506" w:rsidRDefault="0008094C" w:rsidP="006C7138"/>
    <w:p w14:paraId="0FF5279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24CE07130C904766A1E7091860718FA3"/>
        </w:placeholder>
      </w:sdtPr>
      <w:sdtContent>
        <w:p w14:paraId="4AFC3F44" w14:textId="41498C2C" w:rsidR="00156D3B" w:rsidRPr="00875506" w:rsidRDefault="00E43205" w:rsidP="006C7138">
          <w:r>
            <w:t xml:space="preserve">Autorka se v textu zabývala vývojem konceptu environmentálního budování míru. Nejprve vysvětlila obsah tohoto konceptu a jak se obsah konceptu vyvíjel a proč. Ve druhé části práce pak sledovala, jak tento koncept pronikal do praktické policy-making agendy a v jakých podobách bych realizován. Místy v textu chybí některá dovysvětlení, např. vazba konceptu environmentálího budování míru navazuje na lidskou bezpečnosti či úvahy o vodních válkách, ale jinak je text obsahově velmi pěkný. Autorka celou dobu poctivě konzultovala a moje komentáře plně respektovala. </w:t>
          </w:r>
        </w:p>
      </w:sdtContent>
    </w:sdt>
    <w:p w14:paraId="4A140020" w14:textId="77777777" w:rsidR="006C7138" w:rsidRPr="00875506" w:rsidRDefault="006C7138" w:rsidP="006C7138"/>
    <w:p w14:paraId="7C559F17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0C3456AC1B564BB0961BBC8DF222B5E4"/>
        </w:placeholder>
      </w:sdtPr>
      <w:sdtContent>
        <w:p w14:paraId="7BC542E4" w14:textId="55B051FA" w:rsidR="006C7138" w:rsidRPr="00875506" w:rsidRDefault="00E43205" w:rsidP="006C7138">
          <w:r>
            <w:t xml:space="preserve">Znáte nějaký konkrétní projekt/místo/lokalitu, kde byl v posledních deseti letech použit koncept environmentálního budování míru? Jak tento projekt probíhá? Jaké jsou s ním reálné zkušenosti?  </w:t>
          </w:r>
        </w:p>
      </w:sdtContent>
    </w:sdt>
    <w:p w14:paraId="59A429AD" w14:textId="77777777" w:rsidR="0094330B" w:rsidRDefault="0094330B" w:rsidP="006C7138">
      <w:pPr>
        <w:rPr>
          <w:b/>
        </w:rPr>
      </w:pPr>
    </w:p>
    <w:p w14:paraId="09DFADA3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15C43E2661674F9DBE183D86B5A49370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65150D3F" w14:textId="59A32A5F" w:rsidR="00FB4780" w:rsidRPr="00875506" w:rsidRDefault="00E43205" w:rsidP="006C7138">
          <w:r>
            <w:t>výborně</w:t>
          </w:r>
        </w:p>
      </w:sdtContent>
    </w:sdt>
    <w:p w14:paraId="73AA0B37" w14:textId="77777777" w:rsidR="001C6F4D" w:rsidRPr="00875506" w:rsidRDefault="001C6F4D" w:rsidP="006C7138"/>
    <w:p w14:paraId="5D7D3B4F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3FD60ABCE5B248549D306C31F6C4639B"/>
        </w:placeholder>
        <w:date w:fullDate="2024-05-01T00:00:00Z">
          <w:dateFormat w:val="d. MMMM yyyy"/>
          <w:lid w:val="cs-CZ"/>
          <w:storeMappedDataAs w:val="dateTime"/>
          <w:calendar w:val="gregorian"/>
        </w:date>
      </w:sdtPr>
      <w:sdtContent>
        <w:p w14:paraId="28592921" w14:textId="28476FDE" w:rsidR="00FB4780" w:rsidRPr="00875506" w:rsidRDefault="00E43205" w:rsidP="006C7138">
          <w:r>
            <w:t>1. května 2024</w:t>
          </w:r>
        </w:p>
      </w:sdtContent>
    </w:sdt>
    <w:p w14:paraId="7F8BB23F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441CC2">
      <w:headerReference w:type="default" r:id="rId9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DF6D3" w14:textId="77777777" w:rsidR="00441CC2" w:rsidRDefault="00441CC2" w:rsidP="0090541B">
      <w:pPr>
        <w:spacing w:after="0" w:line="240" w:lineRule="auto"/>
      </w:pPr>
      <w:r>
        <w:separator/>
      </w:r>
    </w:p>
  </w:endnote>
  <w:endnote w:type="continuationSeparator" w:id="0">
    <w:p w14:paraId="717E726C" w14:textId="77777777" w:rsidR="00441CC2" w:rsidRDefault="00441CC2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3F827" w14:textId="77777777" w:rsidR="00441CC2" w:rsidRDefault="00441CC2" w:rsidP="0090541B">
      <w:pPr>
        <w:spacing w:after="0" w:line="240" w:lineRule="auto"/>
      </w:pPr>
      <w:r>
        <w:separator/>
      </w:r>
    </w:p>
  </w:footnote>
  <w:footnote w:type="continuationSeparator" w:id="0">
    <w:p w14:paraId="1149D5AC" w14:textId="77777777" w:rsidR="00441CC2" w:rsidRDefault="00441CC2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0DEFB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E377693" wp14:editId="30CCD1D3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3C9A5F33" wp14:editId="0942EF50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404408">
    <w:abstractNumId w:val="0"/>
  </w:num>
  <w:num w:numId="2" w16cid:durableId="990669382">
    <w:abstractNumId w:val="1"/>
  </w:num>
  <w:num w:numId="3" w16cid:durableId="1204638554">
    <w:abstractNumId w:val="2"/>
  </w:num>
  <w:num w:numId="4" w16cid:durableId="99767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FB"/>
    <w:rsid w:val="00024C0F"/>
    <w:rsid w:val="00080524"/>
    <w:rsid w:val="0008094C"/>
    <w:rsid w:val="00132362"/>
    <w:rsid w:val="00156D3B"/>
    <w:rsid w:val="001763E2"/>
    <w:rsid w:val="001B1F69"/>
    <w:rsid w:val="001C6F4D"/>
    <w:rsid w:val="001F359D"/>
    <w:rsid w:val="00214415"/>
    <w:rsid w:val="0023397A"/>
    <w:rsid w:val="00266C01"/>
    <w:rsid w:val="00303BFB"/>
    <w:rsid w:val="00334C2C"/>
    <w:rsid w:val="00343208"/>
    <w:rsid w:val="00360910"/>
    <w:rsid w:val="003A3E3B"/>
    <w:rsid w:val="00415233"/>
    <w:rsid w:val="004313EE"/>
    <w:rsid w:val="00441CC2"/>
    <w:rsid w:val="004E6F62"/>
    <w:rsid w:val="004F579D"/>
    <w:rsid w:val="0051537F"/>
    <w:rsid w:val="00595C5D"/>
    <w:rsid w:val="0061307D"/>
    <w:rsid w:val="00687599"/>
    <w:rsid w:val="006A1CE0"/>
    <w:rsid w:val="006B453E"/>
    <w:rsid w:val="006C4919"/>
    <w:rsid w:val="006C7138"/>
    <w:rsid w:val="00722F44"/>
    <w:rsid w:val="00780BC4"/>
    <w:rsid w:val="007B1613"/>
    <w:rsid w:val="007B6AB6"/>
    <w:rsid w:val="007C2BF1"/>
    <w:rsid w:val="007E3225"/>
    <w:rsid w:val="007F64A6"/>
    <w:rsid w:val="008041CB"/>
    <w:rsid w:val="0084207E"/>
    <w:rsid w:val="00875506"/>
    <w:rsid w:val="0090541B"/>
    <w:rsid w:val="0094330B"/>
    <w:rsid w:val="009B3558"/>
    <w:rsid w:val="00A54E5B"/>
    <w:rsid w:val="00A63B2C"/>
    <w:rsid w:val="00AA2C4A"/>
    <w:rsid w:val="00BD7F44"/>
    <w:rsid w:val="00C96B01"/>
    <w:rsid w:val="00D2067E"/>
    <w:rsid w:val="00D85671"/>
    <w:rsid w:val="00D96991"/>
    <w:rsid w:val="00E0205A"/>
    <w:rsid w:val="00E43205"/>
    <w:rsid w:val="00EB3D08"/>
    <w:rsid w:val="00EC29DA"/>
    <w:rsid w:val="00EE1551"/>
    <w:rsid w:val="00EF55D4"/>
    <w:rsid w:val="00F64B79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B5608"/>
  <w15:chartTrackingRefBased/>
  <w15:docId w15:val="{884D559D-944E-4D07-907D-C7B8BC5A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26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zcu.cz/StagPortletsJSR168/CleanUrl?urlid=prohlizeni-prace-detail&amp;praceIdno=947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&#225;rkaWaisov&#225;\Downloads\Formular%20posudku%20D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48BDF20E0A3442BAF2B295709ECE1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E52A1-FAED-4AF6-83F3-9F7CCF577640}"/>
      </w:docPartPr>
      <w:docPartBody>
        <w:p w:rsidR="003D3291" w:rsidRDefault="00000000">
          <w:pPr>
            <w:pStyle w:val="748BDF20E0A3442BAF2B295709ECE11E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A289CE3D81A847DCB6ABD697CA267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A9451-924D-49E4-91AD-C2873C46C553}"/>
      </w:docPartPr>
      <w:docPartBody>
        <w:p w:rsidR="003D3291" w:rsidRDefault="00000000">
          <w:pPr>
            <w:pStyle w:val="A289CE3D81A847DCB6ABD697CA2671D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403B24672E449DEBF29A14E24726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451B5-6D78-4E49-9DD0-8D701994FAA0}"/>
      </w:docPartPr>
      <w:docPartBody>
        <w:p w:rsidR="003D3291" w:rsidRDefault="00000000">
          <w:pPr>
            <w:pStyle w:val="1403B24672E449DEBF29A14E2472672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787DCD7E174476C94B0D54B691C69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EF632-086F-4B2F-9DCD-0F49CB9CE9AB}"/>
      </w:docPartPr>
      <w:docPartBody>
        <w:p w:rsidR="003D3291" w:rsidRDefault="00000000">
          <w:pPr>
            <w:pStyle w:val="2787DCD7E174476C94B0D54B691C69F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AEDC7D742DE467AB4D486D683E6A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EFB17-3D7D-4358-ABFD-09C277A82163}"/>
      </w:docPartPr>
      <w:docPartBody>
        <w:p w:rsidR="003D3291" w:rsidRDefault="00000000">
          <w:pPr>
            <w:pStyle w:val="0AEDC7D742DE467AB4D486D683E6AD7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4F6EA42D21441918021AF578E836C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A7103-7A07-4B84-85D6-95FBFC1591C7}"/>
      </w:docPartPr>
      <w:docPartBody>
        <w:p w:rsidR="003D3291" w:rsidRDefault="00000000">
          <w:pPr>
            <w:pStyle w:val="74F6EA42D21441918021AF578E836C8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77B1FAF62EE43B9A3CE1AFB7D0D9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E1B49-13E3-46E4-BF2A-02FEF8473694}"/>
      </w:docPartPr>
      <w:docPartBody>
        <w:p w:rsidR="003D3291" w:rsidRDefault="00000000">
          <w:pPr>
            <w:pStyle w:val="877B1FAF62EE43B9A3CE1AFB7D0D9CD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6771E91B2F84B43A640837452037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6C879-B10E-4997-8A2C-F858A59CB2EB}"/>
      </w:docPartPr>
      <w:docPartBody>
        <w:p w:rsidR="003D3291" w:rsidRDefault="00000000">
          <w:pPr>
            <w:pStyle w:val="46771E91B2F84B43A64083745203784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F1E01C296244A7C9973EE1DF5F9F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3C2218-049C-48C4-8C67-36E94D0E01AD}"/>
      </w:docPartPr>
      <w:docPartBody>
        <w:p w:rsidR="003D3291" w:rsidRDefault="00000000">
          <w:pPr>
            <w:pStyle w:val="4F1E01C296244A7C9973EE1DF5F9FED3"/>
          </w:pPr>
          <w:r w:rsidRPr="00D96991">
            <w:t>…</w:t>
          </w:r>
        </w:p>
      </w:docPartBody>
    </w:docPart>
    <w:docPart>
      <w:docPartPr>
        <w:name w:val="DDD19B1488AC4B3D92E83104E98FC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A642F-35C5-479E-A507-D363ADC1C7E0}"/>
      </w:docPartPr>
      <w:docPartBody>
        <w:p w:rsidR="003D3291" w:rsidRDefault="00000000">
          <w:pPr>
            <w:pStyle w:val="DDD19B1488AC4B3D92E83104E98FC5F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6DEB0F227CC4501BA3FA33475BD1B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E9543-3F95-44DC-8DA2-6E8ABF095048}"/>
      </w:docPartPr>
      <w:docPartBody>
        <w:p w:rsidR="003D3291" w:rsidRDefault="00000000">
          <w:pPr>
            <w:pStyle w:val="56DEB0F227CC4501BA3FA33475BD1B8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C8D8DD1F666481FA0FD72C8D1EAF5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EBABF1-10B2-45CE-8B62-F6FF1989E8E9}"/>
      </w:docPartPr>
      <w:docPartBody>
        <w:p w:rsidR="003D3291" w:rsidRDefault="00000000">
          <w:pPr>
            <w:pStyle w:val="FC8D8DD1F666481FA0FD72C8D1EAF5C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EFDC3F653874B6A8698532C58574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083AA-505A-449A-9401-B4FD086339BB}"/>
      </w:docPartPr>
      <w:docPartBody>
        <w:p w:rsidR="003D3291" w:rsidRDefault="00000000">
          <w:pPr>
            <w:pStyle w:val="CEFDC3F653874B6A8698532C5857453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87D8700CC144253BE1A90C7F4FD3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3DCFA-3E37-4DB5-B2DB-31471E6A8147}"/>
      </w:docPartPr>
      <w:docPartBody>
        <w:p w:rsidR="003D3291" w:rsidRDefault="00000000">
          <w:pPr>
            <w:pStyle w:val="487D8700CC144253BE1A90C7F4FD380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0F90FB8658545838C953F3729B97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5252C-9ACE-4A87-B666-C4A7AB5884F6}"/>
      </w:docPartPr>
      <w:docPartBody>
        <w:p w:rsidR="003D3291" w:rsidRDefault="00000000">
          <w:pPr>
            <w:pStyle w:val="50F90FB8658545838C953F3729B9710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221C7C1E0434686BE9E2163B87BC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766A2-53A5-4AE7-981F-B6DCB211663D}"/>
      </w:docPartPr>
      <w:docPartBody>
        <w:p w:rsidR="003D3291" w:rsidRDefault="00000000">
          <w:pPr>
            <w:pStyle w:val="0221C7C1E0434686BE9E2163B87BCA9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21FB3961BC0465F970C94A78EDDC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AABAF-337F-457B-9385-D8C1B1EB54C5}"/>
      </w:docPartPr>
      <w:docPartBody>
        <w:p w:rsidR="003D3291" w:rsidRDefault="00000000">
          <w:pPr>
            <w:pStyle w:val="E21FB3961BC0465F970C94A78EDDCC16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25333F716396425AADC135F3E9904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FFD3A1-9A13-4516-8C11-D638EBD54C64}"/>
      </w:docPartPr>
      <w:docPartBody>
        <w:p w:rsidR="003D3291" w:rsidRDefault="00000000">
          <w:pPr>
            <w:pStyle w:val="25333F716396425AADC135F3E990490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6E5DBC57E8D4EAA971EF4AA988CF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26E86-E31E-4189-B271-637295E81A2B}"/>
      </w:docPartPr>
      <w:docPartBody>
        <w:p w:rsidR="003D3291" w:rsidRDefault="00000000">
          <w:pPr>
            <w:pStyle w:val="66E5DBC57E8D4EAA971EF4AA988CF42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7AE16B1E9754A27A075B78B8A6BE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1F28B-D961-4FC7-8E14-AE11642246CE}"/>
      </w:docPartPr>
      <w:docPartBody>
        <w:p w:rsidR="003D3291" w:rsidRDefault="00000000">
          <w:pPr>
            <w:pStyle w:val="77AE16B1E9754A27A075B78B8A6BE99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EBA91BF2B9E41B88446AD0084B3A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981EF-E144-40C9-B9C5-1F2D7B484491}"/>
      </w:docPartPr>
      <w:docPartBody>
        <w:p w:rsidR="003D3291" w:rsidRDefault="00000000">
          <w:pPr>
            <w:pStyle w:val="0EBA91BF2B9E41B88446AD0084B3A49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E7E2493EB2E4DA59FB67D3CE985B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4541B-5AC1-4775-B113-60DECF2605FF}"/>
      </w:docPartPr>
      <w:docPartBody>
        <w:p w:rsidR="003D3291" w:rsidRDefault="00000000">
          <w:pPr>
            <w:pStyle w:val="5E7E2493EB2E4DA59FB67D3CE985BDA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4CE07130C904766A1E7091860718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0DBAE-51D5-4097-9B8B-32F40575BC16}"/>
      </w:docPartPr>
      <w:docPartBody>
        <w:p w:rsidR="003D3291" w:rsidRDefault="00000000">
          <w:pPr>
            <w:pStyle w:val="24CE07130C904766A1E7091860718FA3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0C3456AC1B564BB0961BBC8DF222B5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BC46B7-C2EA-4945-98E7-337C4526FD63}"/>
      </w:docPartPr>
      <w:docPartBody>
        <w:p w:rsidR="003D3291" w:rsidRDefault="00000000">
          <w:pPr>
            <w:pStyle w:val="0C3456AC1B564BB0961BBC8DF222B5E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5C43E2661674F9DBE183D86B5A49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73864-B4AA-4DAD-A0D9-B7DB76AB6F98}"/>
      </w:docPartPr>
      <w:docPartBody>
        <w:p w:rsidR="003D3291" w:rsidRDefault="00000000">
          <w:pPr>
            <w:pStyle w:val="15C43E2661674F9DBE183D86B5A4937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FD60ABCE5B248549D306C31F6C46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16618-F240-4415-BABE-0AB9C4C8DD47}"/>
      </w:docPartPr>
      <w:docPartBody>
        <w:p w:rsidR="003D3291" w:rsidRDefault="00000000">
          <w:pPr>
            <w:pStyle w:val="3FD60ABCE5B248549D306C31F6C4639B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87"/>
    <w:rsid w:val="003D3291"/>
    <w:rsid w:val="005A4E87"/>
    <w:rsid w:val="006D195C"/>
    <w:rsid w:val="0096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48BDF20E0A3442BAF2B295709ECE11E">
    <w:name w:val="748BDF20E0A3442BAF2B295709ECE11E"/>
  </w:style>
  <w:style w:type="paragraph" w:customStyle="1" w:styleId="A289CE3D81A847DCB6ABD697CA2671D0">
    <w:name w:val="A289CE3D81A847DCB6ABD697CA2671D0"/>
  </w:style>
  <w:style w:type="paragraph" w:customStyle="1" w:styleId="1403B24672E449DEBF29A14E24726729">
    <w:name w:val="1403B24672E449DEBF29A14E24726729"/>
  </w:style>
  <w:style w:type="paragraph" w:customStyle="1" w:styleId="2787DCD7E174476C94B0D54B691C69FC">
    <w:name w:val="2787DCD7E174476C94B0D54B691C69FC"/>
  </w:style>
  <w:style w:type="paragraph" w:customStyle="1" w:styleId="0AEDC7D742DE467AB4D486D683E6AD79">
    <w:name w:val="0AEDC7D742DE467AB4D486D683E6AD79"/>
  </w:style>
  <w:style w:type="paragraph" w:customStyle="1" w:styleId="74F6EA42D21441918021AF578E836C8A">
    <w:name w:val="74F6EA42D21441918021AF578E836C8A"/>
  </w:style>
  <w:style w:type="paragraph" w:customStyle="1" w:styleId="877B1FAF62EE43B9A3CE1AFB7D0D9CDC">
    <w:name w:val="877B1FAF62EE43B9A3CE1AFB7D0D9CDC"/>
  </w:style>
  <w:style w:type="paragraph" w:customStyle="1" w:styleId="46771E91B2F84B43A64083745203784E">
    <w:name w:val="46771E91B2F84B43A64083745203784E"/>
  </w:style>
  <w:style w:type="paragraph" w:customStyle="1" w:styleId="4F1E01C296244A7C9973EE1DF5F9FED3">
    <w:name w:val="4F1E01C296244A7C9973EE1DF5F9FED3"/>
  </w:style>
  <w:style w:type="paragraph" w:customStyle="1" w:styleId="DDD19B1488AC4B3D92E83104E98FC5F4">
    <w:name w:val="DDD19B1488AC4B3D92E83104E98FC5F4"/>
  </w:style>
  <w:style w:type="paragraph" w:customStyle="1" w:styleId="56DEB0F227CC4501BA3FA33475BD1B85">
    <w:name w:val="56DEB0F227CC4501BA3FA33475BD1B85"/>
  </w:style>
  <w:style w:type="paragraph" w:customStyle="1" w:styleId="FC8D8DD1F666481FA0FD72C8D1EAF5C9">
    <w:name w:val="FC8D8DD1F666481FA0FD72C8D1EAF5C9"/>
  </w:style>
  <w:style w:type="paragraph" w:customStyle="1" w:styleId="CEFDC3F653874B6A8698532C5857453B">
    <w:name w:val="CEFDC3F653874B6A8698532C5857453B"/>
  </w:style>
  <w:style w:type="paragraph" w:customStyle="1" w:styleId="487D8700CC144253BE1A90C7F4FD380D">
    <w:name w:val="487D8700CC144253BE1A90C7F4FD380D"/>
  </w:style>
  <w:style w:type="paragraph" w:customStyle="1" w:styleId="50F90FB8658545838C953F3729B97104">
    <w:name w:val="50F90FB8658545838C953F3729B97104"/>
  </w:style>
  <w:style w:type="paragraph" w:customStyle="1" w:styleId="0221C7C1E0434686BE9E2163B87BCA9A">
    <w:name w:val="0221C7C1E0434686BE9E2163B87BCA9A"/>
  </w:style>
  <w:style w:type="paragraph" w:customStyle="1" w:styleId="E21FB3961BC0465F970C94A78EDDCC16">
    <w:name w:val="E21FB3961BC0465F970C94A78EDDCC16"/>
  </w:style>
  <w:style w:type="paragraph" w:customStyle="1" w:styleId="25333F716396425AADC135F3E990490F">
    <w:name w:val="25333F716396425AADC135F3E990490F"/>
  </w:style>
  <w:style w:type="paragraph" w:customStyle="1" w:styleId="66E5DBC57E8D4EAA971EF4AA988CF423">
    <w:name w:val="66E5DBC57E8D4EAA971EF4AA988CF423"/>
  </w:style>
  <w:style w:type="paragraph" w:customStyle="1" w:styleId="77AE16B1E9754A27A075B78B8A6BE99F">
    <w:name w:val="77AE16B1E9754A27A075B78B8A6BE99F"/>
  </w:style>
  <w:style w:type="paragraph" w:customStyle="1" w:styleId="0EBA91BF2B9E41B88446AD0084B3A497">
    <w:name w:val="0EBA91BF2B9E41B88446AD0084B3A497"/>
  </w:style>
  <w:style w:type="paragraph" w:customStyle="1" w:styleId="5E7E2493EB2E4DA59FB67D3CE985BDA8">
    <w:name w:val="5E7E2493EB2E4DA59FB67D3CE985BDA8"/>
  </w:style>
  <w:style w:type="paragraph" w:customStyle="1" w:styleId="24CE07130C904766A1E7091860718FA3">
    <w:name w:val="24CE07130C904766A1E7091860718FA3"/>
  </w:style>
  <w:style w:type="paragraph" w:customStyle="1" w:styleId="0C3456AC1B564BB0961BBC8DF222B5E4">
    <w:name w:val="0C3456AC1B564BB0961BBC8DF222B5E4"/>
  </w:style>
  <w:style w:type="paragraph" w:customStyle="1" w:styleId="15C43E2661674F9DBE183D86B5A49370">
    <w:name w:val="15C43E2661674F9DBE183D86B5A49370"/>
  </w:style>
  <w:style w:type="paragraph" w:customStyle="1" w:styleId="3FD60ABCE5B248549D306C31F6C4639B">
    <w:name w:val="3FD60ABCE5B248549D306C31F6C46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E050-0878-4EE7-ACE7-2571C223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</Template>
  <TotalTime>11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Waisová</dc:creator>
  <cp:keywords/>
  <dc:description/>
  <cp:lastModifiedBy>Šárka Waisová</cp:lastModifiedBy>
  <cp:revision>3</cp:revision>
  <dcterms:created xsi:type="dcterms:W3CDTF">2024-05-01T17:30:00Z</dcterms:created>
  <dcterms:modified xsi:type="dcterms:W3CDTF">2024-05-01T18:31:00Z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