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C01494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C01494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C01494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508570B9" w14:textId="5AEBA015" w:rsidR="00903BF0" w:rsidRPr="007F5874" w:rsidRDefault="00903BF0" w:rsidP="00B9443F">
      <w:pPr>
        <w:pStyle w:val="Default"/>
        <w:jc w:val="center"/>
      </w:pPr>
      <w:r w:rsidRPr="007F5874">
        <w:t>Studijní program</w:t>
      </w:r>
      <w:r w:rsidR="00B9443F">
        <w:t>:</w:t>
      </w:r>
      <w:r w:rsidRPr="007F5874">
        <w:t xml:space="preserve"> </w:t>
      </w:r>
      <w:r w:rsidR="00B9443F">
        <w:t>Právní specializace</w:t>
      </w:r>
    </w:p>
    <w:p w14:paraId="2A424D9D" w14:textId="77777777" w:rsidR="00903BF0" w:rsidRPr="007F5874" w:rsidRDefault="00903BF0" w:rsidP="00C01494">
      <w:pPr>
        <w:pStyle w:val="Default"/>
        <w:jc w:val="center"/>
      </w:pPr>
    </w:p>
    <w:p w14:paraId="4CA8512F" w14:textId="7388825F" w:rsidR="00903BF0" w:rsidRDefault="00903BF0" w:rsidP="00C01494">
      <w:pPr>
        <w:pStyle w:val="Default"/>
        <w:jc w:val="center"/>
        <w:rPr>
          <w:b/>
        </w:rPr>
      </w:pPr>
      <w:r>
        <w:rPr>
          <w:b/>
        </w:rPr>
        <w:t>Posudek</w:t>
      </w:r>
      <w:r w:rsidR="00B9443F">
        <w:rPr>
          <w:b/>
        </w:rPr>
        <w:t xml:space="preserve"> bakalářské </w:t>
      </w:r>
      <w:r>
        <w:rPr>
          <w:b/>
        </w:rPr>
        <w:t>prác</w:t>
      </w:r>
      <w:r w:rsidR="00B9443F">
        <w:rPr>
          <w:b/>
        </w:rPr>
        <w:t>e</w:t>
      </w:r>
    </w:p>
    <w:p w14:paraId="703F470C" w14:textId="77777777" w:rsidR="00903BF0" w:rsidRPr="007F5874" w:rsidRDefault="00903BF0" w:rsidP="00C01494">
      <w:pPr>
        <w:pStyle w:val="Default"/>
        <w:jc w:val="center"/>
        <w:rPr>
          <w:b/>
        </w:rPr>
      </w:pPr>
    </w:p>
    <w:p w14:paraId="4695826F" w14:textId="3AECFF98" w:rsidR="00903BF0" w:rsidRPr="008E0BC9" w:rsidRDefault="00903BF0" w:rsidP="00C01494">
      <w:pPr>
        <w:jc w:val="center"/>
        <w:rPr>
          <w:rFonts w:ascii="Garamond" w:hAnsi="Garamond"/>
          <w:b/>
          <w:bCs/>
          <w:sz w:val="28"/>
          <w:szCs w:val="28"/>
        </w:rPr>
      </w:pPr>
      <w:r w:rsidRPr="008E0BC9">
        <w:rPr>
          <w:rFonts w:ascii="Garamond" w:hAnsi="Garamond"/>
          <w:b/>
          <w:bCs/>
          <w:sz w:val="28"/>
          <w:szCs w:val="28"/>
        </w:rPr>
        <w:t>„</w:t>
      </w:r>
      <w:r w:rsidR="00B9443F">
        <w:rPr>
          <w:rFonts w:ascii="Garamond" w:hAnsi="Garamond"/>
          <w:b/>
          <w:bCs/>
          <w:sz w:val="28"/>
          <w:szCs w:val="28"/>
        </w:rPr>
        <w:t xml:space="preserve">EU a </w:t>
      </w:r>
      <w:r w:rsidR="0027006B" w:rsidRPr="0027006B">
        <w:rPr>
          <w:rFonts w:ascii="Garamond" w:hAnsi="Garamond"/>
          <w:b/>
          <w:bCs/>
          <w:sz w:val="28"/>
          <w:szCs w:val="28"/>
        </w:rPr>
        <w:t>předsednictví v Radě EU v letech 2009 a 2022</w:t>
      </w:r>
      <w:r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70B9A587" w14:textId="77777777" w:rsidR="00903BF0" w:rsidRPr="008E0BC9" w:rsidRDefault="00903BF0" w:rsidP="00C01494">
      <w:pPr>
        <w:jc w:val="center"/>
        <w:rPr>
          <w:rFonts w:ascii="Garamond" w:hAnsi="Garamond"/>
          <w:sz w:val="28"/>
          <w:szCs w:val="28"/>
        </w:rPr>
      </w:pPr>
    </w:p>
    <w:p w14:paraId="1D1017A4" w14:textId="77777777" w:rsidR="00903BF0" w:rsidRPr="008E0BC9" w:rsidRDefault="00903BF0" w:rsidP="00C01494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14:paraId="0D67C220" w14:textId="77777777" w:rsidR="00903BF0" w:rsidRDefault="00903BF0" w:rsidP="00C01494">
      <w:pPr>
        <w:rPr>
          <w:rFonts w:ascii="Garamond" w:hAnsi="Garamond"/>
        </w:rPr>
      </w:pPr>
    </w:p>
    <w:p w14:paraId="608F0D68" w14:textId="0F94C50D" w:rsidR="00903BF0" w:rsidRPr="007F5874" w:rsidRDefault="000721E9" w:rsidP="00C01494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Autor </w:t>
      </w:r>
      <w:r w:rsidR="00FE29A2">
        <w:rPr>
          <w:rFonts w:ascii="Garamond" w:hAnsi="Garamond"/>
        </w:rPr>
        <w:t>bakalářské</w:t>
      </w:r>
      <w:bookmarkStart w:id="0" w:name="_GoBack"/>
      <w:bookmarkEnd w:id="0"/>
      <w:r>
        <w:rPr>
          <w:rFonts w:ascii="Garamond" w:hAnsi="Garamond"/>
        </w:rPr>
        <w:t xml:space="preserve"> práce</w:t>
      </w:r>
      <w:r w:rsidR="00903BF0" w:rsidRPr="008E0BC9">
        <w:rPr>
          <w:rFonts w:ascii="Garamond" w:hAnsi="Garamond"/>
        </w:rPr>
        <w:t>:</w:t>
      </w:r>
      <w:r w:rsidR="00903BF0" w:rsidRPr="008E0BC9">
        <w:rPr>
          <w:rFonts w:ascii="Garamond" w:hAnsi="Garamond"/>
        </w:rPr>
        <w:tab/>
      </w:r>
      <w:r w:rsidR="00B9443F">
        <w:rPr>
          <w:rFonts w:ascii="Garamond" w:hAnsi="Garamond"/>
        </w:rPr>
        <w:t>Anna Marie Vágnerová</w:t>
      </w:r>
    </w:p>
    <w:p w14:paraId="4CEE6CA8" w14:textId="4D935932" w:rsidR="00903BF0" w:rsidRDefault="00C274E3" w:rsidP="00C01494">
      <w:pPr>
        <w:rPr>
          <w:rFonts w:ascii="Garamond" w:hAnsi="Garamond"/>
        </w:rPr>
      </w:pPr>
      <w:r>
        <w:rPr>
          <w:rFonts w:ascii="Garamond" w:hAnsi="Garamond"/>
        </w:rPr>
        <w:t>Vedoucí</w:t>
      </w:r>
      <w:r w:rsidR="00903BF0" w:rsidRPr="007F5874">
        <w:rPr>
          <w:rFonts w:ascii="Garamond" w:hAnsi="Garamond"/>
        </w:rPr>
        <w:t>:</w:t>
      </w:r>
      <w:r w:rsidR="00903BF0" w:rsidRPr="007F5874">
        <w:rPr>
          <w:rFonts w:ascii="Garamond" w:hAnsi="Garamond"/>
        </w:rPr>
        <w:tab/>
      </w:r>
      <w:r w:rsidR="000721E9">
        <w:rPr>
          <w:rFonts w:ascii="Garamond" w:hAnsi="Garamond"/>
        </w:rPr>
        <w:tab/>
      </w:r>
      <w:r w:rsidR="000721E9">
        <w:rPr>
          <w:rFonts w:ascii="Garamond" w:hAnsi="Garamond"/>
        </w:rPr>
        <w:tab/>
      </w:r>
      <w:r w:rsidR="00903BF0">
        <w:rPr>
          <w:rFonts w:ascii="Garamond" w:hAnsi="Garamond"/>
        </w:rPr>
        <w:t xml:space="preserve">doc. </w:t>
      </w:r>
      <w:r w:rsidR="00903BF0" w:rsidRPr="007F5874">
        <w:rPr>
          <w:rFonts w:ascii="Garamond" w:hAnsi="Garamond"/>
        </w:rPr>
        <w:t>JUDr. Monika Forejtová, Ph.D.</w:t>
      </w:r>
    </w:p>
    <w:p w14:paraId="4430D9E6" w14:textId="77777777" w:rsidR="00012C12" w:rsidRPr="007F5874" w:rsidRDefault="00012C12" w:rsidP="00C01494">
      <w:pPr>
        <w:rPr>
          <w:rFonts w:ascii="Garamond" w:hAnsi="Garamond"/>
        </w:rPr>
      </w:pPr>
    </w:p>
    <w:p w14:paraId="71CB500E" w14:textId="77777777" w:rsidR="00903BF0" w:rsidRPr="007F5874" w:rsidRDefault="00903BF0" w:rsidP="00C01494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4E947DDF" w14:textId="21CF28FF" w:rsidR="00903BF0" w:rsidRPr="00B2597C" w:rsidRDefault="00903BF0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B2597C">
        <w:rPr>
          <w:rFonts w:ascii="Garamond" w:hAnsi="Garamond"/>
          <w:b/>
          <w:u w:val="single"/>
        </w:rPr>
        <w:t>Téma práce</w:t>
      </w:r>
    </w:p>
    <w:p w14:paraId="1B1F484A" w14:textId="08DA0ECB" w:rsidR="000C08B4" w:rsidRDefault="005A79A9" w:rsidP="00B944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Autorka </w:t>
      </w:r>
      <w:r w:rsidR="00C274E3">
        <w:rPr>
          <w:rFonts w:ascii="Garamond" w:hAnsi="Garamond"/>
        </w:rPr>
        <w:t>si jako téma své práce zvolil</w:t>
      </w:r>
      <w:r w:rsidR="00B9443F">
        <w:rPr>
          <w:rFonts w:ascii="Garamond" w:hAnsi="Garamond"/>
        </w:rPr>
        <w:t>a</w:t>
      </w:r>
      <w:r w:rsidR="00C274E3">
        <w:rPr>
          <w:rFonts w:ascii="Garamond" w:hAnsi="Garamond"/>
        </w:rPr>
        <w:t xml:space="preserve"> </w:t>
      </w:r>
      <w:r w:rsidR="00B9443F">
        <w:rPr>
          <w:rFonts w:ascii="Garamond" w:hAnsi="Garamond"/>
        </w:rPr>
        <w:t xml:space="preserve">zajímavou, historicky významnou linku naznačující roli ČR v Evropské unii, tj. od doby vstupu do EU v roce 2004.  Téma s názvem </w:t>
      </w:r>
      <w:r w:rsidR="00C274E3">
        <w:rPr>
          <w:rFonts w:ascii="Garamond" w:hAnsi="Garamond"/>
        </w:rPr>
        <w:t>„</w:t>
      </w:r>
      <w:r w:rsidR="00B9443F">
        <w:rPr>
          <w:rFonts w:ascii="Garamond" w:hAnsi="Garamond"/>
        </w:rPr>
        <w:t xml:space="preserve">EU a </w:t>
      </w:r>
      <w:r w:rsidR="0027006B" w:rsidRPr="0027006B">
        <w:rPr>
          <w:rFonts w:ascii="Garamond" w:hAnsi="Garamond"/>
        </w:rPr>
        <w:t>předsednictví v Radě EU v letech 2009 a 2022</w:t>
      </w:r>
      <w:r w:rsidR="00C274E3">
        <w:rPr>
          <w:rFonts w:ascii="Garamond" w:hAnsi="Garamond"/>
        </w:rPr>
        <w:t>“</w:t>
      </w:r>
      <w:r w:rsidR="00B9443F">
        <w:rPr>
          <w:rFonts w:ascii="Garamond" w:hAnsi="Garamond"/>
        </w:rPr>
        <w:t xml:space="preserve"> je téma, které si prozatím zvolilo menší množství studentů, poněvadž je to téma věcně obsáhlé, s nedostatkem zdrojů, vyžadující pečlivé prostudování dostupných, zpravidla internetových odkazů Evropské komise, či vlády České republiky a jako takové si od zpracovatele žádá zvýšení osobní úsilí. Pokud si studentka Vágnerová takové téma zvolila, učinila tak po konzultaci s vedoucí práce a byla poučena o rozsahu tématu. I proto její výběr hodnotí v</w:t>
      </w:r>
      <w:r w:rsidR="00314A94">
        <w:rPr>
          <w:rFonts w:ascii="Garamond" w:hAnsi="Garamond"/>
        </w:rPr>
        <w:t>edoucí</w:t>
      </w:r>
      <w:r w:rsidR="00B9443F">
        <w:rPr>
          <w:rFonts w:ascii="Garamond" w:hAnsi="Garamond"/>
        </w:rPr>
        <w:t xml:space="preserve"> práce </w:t>
      </w:r>
      <w:r w:rsidR="00C274E3">
        <w:rPr>
          <w:rFonts w:ascii="Garamond" w:hAnsi="Garamond"/>
        </w:rPr>
        <w:t>jako vhodně zvolen</w:t>
      </w:r>
      <w:r w:rsidR="00B9443F">
        <w:rPr>
          <w:rFonts w:ascii="Garamond" w:hAnsi="Garamond"/>
        </w:rPr>
        <w:t>ý, zajímavý, a především poučný pro samotnou zpracovatelku tématu, neboť se skrze svou vlastní práci dozví a dozvěděla o EU mnohem více než běžně se orientující student naší fakulty.</w:t>
      </w:r>
    </w:p>
    <w:p w14:paraId="6DAE847A" w14:textId="77777777" w:rsidR="00903BF0" w:rsidRPr="007F5874" w:rsidRDefault="00903BF0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C01494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3B52E2FA" w14:textId="4214758C" w:rsidR="00903BF0" w:rsidRPr="00B2597C" w:rsidRDefault="00903BF0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B2597C">
        <w:rPr>
          <w:rFonts w:ascii="Garamond" w:hAnsi="Garamond"/>
          <w:b/>
          <w:u w:val="single"/>
        </w:rPr>
        <w:t xml:space="preserve">Obsah </w:t>
      </w:r>
      <w:r w:rsidR="00B21D62">
        <w:rPr>
          <w:rFonts w:ascii="Garamond" w:hAnsi="Garamond"/>
          <w:b/>
          <w:u w:val="single"/>
        </w:rPr>
        <w:t xml:space="preserve">bakalářské </w:t>
      </w:r>
      <w:r w:rsidR="0073276A" w:rsidRPr="00B2597C">
        <w:rPr>
          <w:rFonts w:ascii="Garamond" w:hAnsi="Garamond"/>
          <w:b/>
          <w:u w:val="single"/>
        </w:rPr>
        <w:t>práce</w:t>
      </w:r>
    </w:p>
    <w:p w14:paraId="4C9F2B1E" w14:textId="2BFD901C" w:rsidR="00C93826" w:rsidRDefault="006852F7" w:rsidP="005A79A9">
      <w:pPr>
        <w:spacing w:line="360" w:lineRule="auto"/>
        <w:jc w:val="both"/>
        <w:rPr>
          <w:rFonts w:ascii="Garamond" w:hAnsi="Garamond"/>
        </w:rPr>
      </w:pPr>
      <w:r w:rsidRPr="002C7142">
        <w:rPr>
          <w:rFonts w:ascii="Garamond" w:hAnsi="Garamond"/>
        </w:rPr>
        <w:t>Autor</w:t>
      </w:r>
      <w:r w:rsidR="00B9443F">
        <w:rPr>
          <w:rFonts w:ascii="Garamond" w:hAnsi="Garamond"/>
        </w:rPr>
        <w:t>ka</w:t>
      </w:r>
      <w:r w:rsidRPr="002C7142">
        <w:rPr>
          <w:rFonts w:ascii="Garamond" w:hAnsi="Garamond"/>
        </w:rPr>
        <w:t xml:space="preserve"> </w:t>
      </w:r>
      <w:r w:rsidR="005A79A9">
        <w:rPr>
          <w:rFonts w:ascii="Garamond" w:hAnsi="Garamond"/>
        </w:rPr>
        <w:t xml:space="preserve">svou bakalářskou </w:t>
      </w:r>
      <w:r w:rsidR="00903BF0" w:rsidRPr="002C7142">
        <w:rPr>
          <w:rFonts w:ascii="Garamond" w:hAnsi="Garamond"/>
        </w:rPr>
        <w:t>práci člení na úvod,</w:t>
      </w:r>
      <w:r w:rsidR="00B9443F">
        <w:rPr>
          <w:rFonts w:ascii="Garamond" w:hAnsi="Garamond"/>
        </w:rPr>
        <w:t xml:space="preserve"> následně šest samostatných </w:t>
      </w:r>
      <w:r w:rsidR="00903BF0" w:rsidRPr="002C7142">
        <w:rPr>
          <w:rFonts w:ascii="Garamond" w:hAnsi="Garamond"/>
        </w:rPr>
        <w:t>kapitol</w:t>
      </w:r>
      <w:r w:rsidR="00B9443F">
        <w:rPr>
          <w:rFonts w:ascii="Garamond" w:hAnsi="Garamond"/>
        </w:rPr>
        <w:t xml:space="preserve"> s řadou podkapitol, a </w:t>
      </w:r>
      <w:r w:rsidR="00B9443F" w:rsidRPr="005A79A9">
        <w:rPr>
          <w:rFonts w:ascii="Garamond" w:hAnsi="Garamond"/>
        </w:rPr>
        <w:t>samostatný závěr.</w:t>
      </w:r>
      <w:r w:rsidR="00903BF0" w:rsidRPr="005A79A9">
        <w:rPr>
          <w:rFonts w:ascii="Garamond" w:hAnsi="Garamond"/>
        </w:rPr>
        <w:t xml:space="preserve"> </w:t>
      </w:r>
      <w:r w:rsidR="0055522B" w:rsidRPr="005A79A9">
        <w:rPr>
          <w:rFonts w:ascii="Garamond" w:hAnsi="Garamond"/>
        </w:rPr>
        <w:t xml:space="preserve"> Práce obsahuje cizojazyčné resumé, seznam použité literatury i seznam použitých internetových zdrojů.</w:t>
      </w:r>
      <w:r w:rsidR="00297FBB" w:rsidRPr="005A79A9">
        <w:rPr>
          <w:rFonts w:ascii="Garamond" w:hAnsi="Garamond"/>
        </w:rPr>
        <w:t xml:space="preserve"> </w:t>
      </w:r>
      <w:r w:rsidR="001671F7" w:rsidRPr="005A79A9">
        <w:rPr>
          <w:rFonts w:ascii="Garamond" w:hAnsi="Garamond"/>
        </w:rPr>
        <w:t>Svou práci uvozuje citací Václava Havla, který Evropu vnímal jako úkol, ne jako splněný a dosažený výsledek.  Roli České republiky v EU tak i studentka Vágnerová postihuje jako dynamickou, aktivní, a vymezuje se proti vnímání ČR jako pouhého „outsidera“, kter</w:t>
      </w:r>
      <w:r w:rsidR="00EB532D">
        <w:rPr>
          <w:rFonts w:ascii="Garamond" w:hAnsi="Garamond"/>
        </w:rPr>
        <w:t>á</w:t>
      </w:r>
      <w:r w:rsidR="001671F7" w:rsidRPr="005A79A9">
        <w:rPr>
          <w:rFonts w:ascii="Garamond" w:hAnsi="Garamond"/>
        </w:rPr>
        <w:t xml:space="preserve"> v Bruselu představil</w:t>
      </w:r>
      <w:r w:rsidR="00EB532D">
        <w:rPr>
          <w:rFonts w:ascii="Garamond" w:hAnsi="Garamond"/>
        </w:rPr>
        <w:t>a</w:t>
      </w:r>
      <w:r w:rsidR="001671F7" w:rsidRPr="005A79A9">
        <w:rPr>
          <w:rFonts w:ascii="Garamond" w:hAnsi="Garamond"/>
        </w:rPr>
        <w:t xml:space="preserve"> </w:t>
      </w:r>
      <w:r w:rsidR="0016077F" w:rsidRPr="005A79A9">
        <w:rPr>
          <w:rFonts w:ascii="Garamond" w:hAnsi="Garamond"/>
        </w:rPr>
        <w:t xml:space="preserve">snad jen </w:t>
      </w:r>
      <w:proofErr w:type="spellStart"/>
      <w:r w:rsidR="001671F7" w:rsidRPr="005A79A9">
        <w:rPr>
          <w:rFonts w:ascii="Garamond" w:hAnsi="Garamond"/>
        </w:rPr>
        <w:t>Entropu</w:t>
      </w:r>
      <w:proofErr w:type="spellEnd"/>
      <w:r w:rsidR="0016077F" w:rsidRPr="005A79A9">
        <w:rPr>
          <w:rFonts w:ascii="Garamond" w:hAnsi="Garamond"/>
        </w:rPr>
        <w:t xml:space="preserve"> a potrápila sama sebe pádem vlády Miroslava Topolánka</w:t>
      </w:r>
      <w:r w:rsidR="001671F7" w:rsidRPr="005A79A9">
        <w:rPr>
          <w:rFonts w:ascii="Garamond" w:hAnsi="Garamond"/>
        </w:rPr>
        <w:t xml:space="preserve">. Po zamyšlení nad vztahem EU a ČR v kapitole první, po </w:t>
      </w:r>
      <w:proofErr w:type="gramStart"/>
      <w:r w:rsidR="001671F7" w:rsidRPr="005A79A9">
        <w:rPr>
          <w:rFonts w:ascii="Garamond" w:hAnsi="Garamond"/>
        </w:rPr>
        <w:t>deskriptivní</w:t>
      </w:r>
      <w:proofErr w:type="gramEnd"/>
      <w:r w:rsidR="001671F7" w:rsidRPr="005A79A9">
        <w:rPr>
          <w:rFonts w:ascii="Garamond" w:hAnsi="Garamond"/>
        </w:rPr>
        <w:t xml:space="preserve"> úvahách o významu rotačního principu předsednictví v Radě EU, která je hlavním mezivládním, legislativním orgánem, ve kterém členské státy cize</w:t>
      </w:r>
      <w:r w:rsidR="00CF364F" w:rsidRPr="005A79A9">
        <w:rPr>
          <w:rFonts w:ascii="Garamond" w:hAnsi="Garamond"/>
        </w:rPr>
        <w:t>l</w:t>
      </w:r>
      <w:r w:rsidR="001671F7" w:rsidRPr="005A79A9">
        <w:rPr>
          <w:rFonts w:ascii="Garamond" w:hAnsi="Garamond"/>
        </w:rPr>
        <w:t>ují své postoje a plány</w:t>
      </w:r>
      <w:r w:rsidR="0016077F" w:rsidRPr="005A79A9">
        <w:rPr>
          <w:rFonts w:ascii="Garamond" w:hAnsi="Garamond"/>
        </w:rPr>
        <w:t xml:space="preserve">, se </w:t>
      </w:r>
      <w:r w:rsidR="00EB532D">
        <w:rPr>
          <w:rFonts w:ascii="Garamond" w:hAnsi="Garamond"/>
        </w:rPr>
        <w:t xml:space="preserve">autorka </w:t>
      </w:r>
      <w:r w:rsidR="0016077F" w:rsidRPr="005A79A9">
        <w:rPr>
          <w:rFonts w:ascii="Garamond" w:hAnsi="Garamond"/>
        </w:rPr>
        <w:t>již obsáhle věnuje v kapitole čtvrté předsednictví ČR v Rdě</w:t>
      </w:r>
      <w:r w:rsidR="0016077F">
        <w:rPr>
          <w:rFonts w:ascii="Garamond" w:hAnsi="Garamond"/>
        </w:rPr>
        <w:t xml:space="preserve"> v roce 2009 a v kapitole páté pak předsednictví ČR v Radě v roce 2022. Obě kapitoly mají logicky podobnou koncepci, kterou lze zhruba shrnout do tématu vymezení programu ČR pro předsednictví a dosažené výsledky předsednictví. </w:t>
      </w:r>
      <w:r w:rsidR="00EB532D">
        <w:rPr>
          <w:rFonts w:ascii="Garamond" w:hAnsi="Garamond"/>
        </w:rPr>
        <w:t>Autorka</w:t>
      </w:r>
      <w:r w:rsidR="0016077F">
        <w:rPr>
          <w:rFonts w:ascii="Garamond" w:hAnsi="Garamond"/>
        </w:rPr>
        <w:t xml:space="preserve"> současně přehledně popisuje celou řadu summitů, které se v rámci předsednictví konaly a jaké byly jejich hlavní cíle a výsledky. Zdůrazňuje např. i summit EU</w:t>
      </w:r>
      <w:r w:rsidR="00C93826">
        <w:rPr>
          <w:rFonts w:ascii="Garamond" w:hAnsi="Garamond"/>
        </w:rPr>
        <w:t>-U</w:t>
      </w:r>
      <w:r w:rsidR="0016077F">
        <w:rPr>
          <w:rFonts w:ascii="Garamond" w:hAnsi="Garamond"/>
        </w:rPr>
        <w:t xml:space="preserve">SA a návštěvu Baracka </w:t>
      </w:r>
      <w:r w:rsidR="0016077F">
        <w:rPr>
          <w:rFonts w:ascii="Garamond" w:hAnsi="Garamond"/>
        </w:rPr>
        <w:lastRenderedPageBreak/>
        <w:t xml:space="preserve">Obamy v Praze, či EU-Kanada, což z geopolitického hlediska byly summity nadmíru významné. V řadě částí práce </w:t>
      </w:r>
      <w:r w:rsidR="00EB532D">
        <w:rPr>
          <w:rFonts w:ascii="Garamond" w:hAnsi="Garamond"/>
        </w:rPr>
        <w:t>autorka</w:t>
      </w:r>
      <w:r w:rsidR="0016077F">
        <w:rPr>
          <w:rFonts w:ascii="Garamond" w:hAnsi="Garamond"/>
        </w:rPr>
        <w:t xml:space="preserve"> vychází z tiskových zpráv, a to zejména v části, kde hodnotí celkové přínosy a hodnocení kvality předsednictví ČR v EU.</w:t>
      </w:r>
      <w:r w:rsidR="00C93826">
        <w:rPr>
          <w:rFonts w:ascii="Garamond" w:hAnsi="Garamond"/>
        </w:rPr>
        <w:t xml:space="preserve"> Dále hodnotí společné a odlišné rysy předsednictví (např. členové předsednického tria, hluboké konflikty na </w:t>
      </w:r>
      <w:proofErr w:type="gramStart"/>
      <w:r w:rsidR="00C93826">
        <w:rPr>
          <w:rFonts w:ascii="Garamond" w:hAnsi="Garamond"/>
        </w:rPr>
        <w:t>Ukrajině-plynová</w:t>
      </w:r>
      <w:proofErr w:type="gramEnd"/>
      <w:r w:rsidR="00C93826">
        <w:rPr>
          <w:rFonts w:ascii="Garamond" w:hAnsi="Garamond"/>
        </w:rPr>
        <w:t xml:space="preserve"> krize v roce 2009 a válka na Ukrajině v roce 2022, či bezprecedentní rozsah pandemie </w:t>
      </w:r>
      <w:proofErr w:type="spellStart"/>
      <w:r w:rsidR="00C93826">
        <w:rPr>
          <w:rFonts w:ascii="Garamond" w:hAnsi="Garamond"/>
        </w:rPr>
        <w:t>covid</w:t>
      </w:r>
      <w:proofErr w:type="spellEnd"/>
      <w:r w:rsidR="00C93826">
        <w:rPr>
          <w:rFonts w:ascii="Garamond" w:hAnsi="Garamond"/>
        </w:rPr>
        <w:t xml:space="preserve"> a její důsledky pro ekonomiku EU ale i světa, </w:t>
      </w:r>
      <w:proofErr w:type="spellStart"/>
      <w:r w:rsidR="00C93826">
        <w:rPr>
          <w:rFonts w:ascii="Garamond" w:hAnsi="Garamond"/>
        </w:rPr>
        <w:t>atp</w:t>
      </w:r>
      <w:proofErr w:type="spellEnd"/>
      <w:r w:rsidR="00C93826">
        <w:rPr>
          <w:rFonts w:ascii="Garamond" w:hAnsi="Garamond"/>
        </w:rPr>
        <w:t xml:space="preserve">). Současně se věnuje i analýze usnesení vlád ČR k přípravám na předsednictví a rozebírá hlavní teze programu pro předsednictví   v roce 2022, kterými jsou: </w:t>
      </w:r>
    </w:p>
    <w:p w14:paraId="03DDAFC0" w14:textId="77777777" w:rsidR="00C93826" w:rsidRPr="00C93826" w:rsidRDefault="00C93826" w:rsidP="00C93826">
      <w:pPr>
        <w:pStyle w:val="Odstavecseseznamem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C93826">
        <w:rPr>
          <w:rFonts w:ascii="Garamond" w:hAnsi="Garamond"/>
        </w:rPr>
        <w:t>zvládnutí uprchlické krize a poválečná obnova Ukrajiny</w:t>
      </w:r>
    </w:p>
    <w:p w14:paraId="729CCE10" w14:textId="77777777" w:rsidR="00C93826" w:rsidRPr="00C93826" w:rsidRDefault="00C93826" w:rsidP="00C93826">
      <w:pPr>
        <w:pStyle w:val="Odstavecseseznamem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C93826">
        <w:rPr>
          <w:rFonts w:ascii="Garamond" w:hAnsi="Garamond"/>
        </w:rPr>
        <w:t xml:space="preserve">energetická bezpečnost </w:t>
      </w:r>
    </w:p>
    <w:p w14:paraId="2510DAAB" w14:textId="77777777" w:rsidR="00C93826" w:rsidRPr="00C93826" w:rsidRDefault="00C93826" w:rsidP="00C93826">
      <w:pPr>
        <w:pStyle w:val="Odstavecseseznamem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C93826">
        <w:rPr>
          <w:rFonts w:ascii="Garamond" w:hAnsi="Garamond"/>
        </w:rPr>
        <w:t xml:space="preserve">posílení evropských obranných kapacit a bezpečnost kybernetického prostoru </w:t>
      </w:r>
    </w:p>
    <w:p w14:paraId="794A9860" w14:textId="77777777" w:rsidR="00C93826" w:rsidRPr="00C93826" w:rsidRDefault="00C93826" w:rsidP="00C93826">
      <w:pPr>
        <w:pStyle w:val="Odstavecseseznamem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C93826">
        <w:rPr>
          <w:rFonts w:ascii="Garamond" w:hAnsi="Garamond"/>
        </w:rPr>
        <w:t xml:space="preserve">strategická odolnost evropské ekonomiky </w:t>
      </w:r>
    </w:p>
    <w:p w14:paraId="01E5D2C8" w14:textId="377BC2AC" w:rsidR="00CF364F" w:rsidRPr="00C93826" w:rsidRDefault="00C93826" w:rsidP="00C93826">
      <w:pPr>
        <w:pStyle w:val="Odstavecseseznamem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C93826">
        <w:rPr>
          <w:rFonts w:ascii="Garamond" w:hAnsi="Garamond"/>
        </w:rPr>
        <w:t>odolnost demokratických institucí</w:t>
      </w:r>
    </w:p>
    <w:p w14:paraId="62814A65" w14:textId="77777777" w:rsidR="00CF364F" w:rsidRDefault="00CF364F" w:rsidP="00C9382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6A553D6" w14:textId="2C2A8658" w:rsidR="000F50D1" w:rsidRDefault="00EB532D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Svou práci ukončuje stručným, hodnotícím závěrem a anglickým resumé.</w:t>
      </w:r>
    </w:p>
    <w:p w14:paraId="6BD02BBB" w14:textId="77777777" w:rsidR="00EB532D" w:rsidRPr="000F50D1" w:rsidRDefault="00EB532D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0FE6667" w14:textId="77777777" w:rsidR="00903BF0" w:rsidRPr="007F5874" w:rsidRDefault="00903BF0" w:rsidP="00C01494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76655D01" w14:textId="3D449646" w:rsidR="00903BF0" w:rsidRPr="00B2597C" w:rsidRDefault="00903BF0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B2597C">
        <w:rPr>
          <w:rFonts w:ascii="Garamond" w:hAnsi="Garamond"/>
          <w:b/>
          <w:u w:val="single"/>
        </w:rPr>
        <w:t xml:space="preserve">Úroveň zpracování </w:t>
      </w:r>
      <w:r w:rsidR="00B21D62">
        <w:rPr>
          <w:rFonts w:ascii="Garamond" w:hAnsi="Garamond"/>
          <w:b/>
          <w:u w:val="single"/>
        </w:rPr>
        <w:t>bakalářské</w:t>
      </w:r>
      <w:r w:rsidR="0073276A" w:rsidRPr="00B2597C">
        <w:rPr>
          <w:rFonts w:ascii="Garamond" w:hAnsi="Garamond"/>
          <w:b/>
          <w:u w:val="single"/>
        </w:rPr>
        <w:t xml:space="preserve"> práce</w:t>
      </w:r>
    </w:p>
    <w:p w14:paraId="1CD337E4" w14:textId="554A7698" w:rsidR="005A79A9" w:rsidRDefault="00B21D62" w:rsidP="005A79A9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Bakalářská</w:t>
      </w:r>
      <w:r w:rsidR="000F50D1">
        <w:rPr>
          <w:rFonts w:ascii="Garamond" w:hAnsi="Garamond"/>
        </w:rPr>
        <w:t xml:space="preserve"> práce </w:t>
      </w:r>
      <w:r w:rsidR="00297FBB">
        <w:rPr>
          <w:rFonts w:ascii="Garamond" w:hAnsi="Garamond"/>
        </w:rPr>
        <w:t xml:space="preserve">po formální stránce </w:t>
      </w:r>
      <w:r w:rsidR="005A79A9">
        <w:rPr>
          <w:rFonts w:ascii="Garamond" w:hAnsi="Garamond"/>
        </w:rPr>
        <w:t>s</w:t>
      </w:r>
      <w:r w:rsidR="00297FBB">
        <w:rPr>
          <w:rFonts w:ascii="Garamond" w:hAnsi="Garamond"/>
        </w:rPr>
        <w:t>plňuje</w:t>
      </w:r>
      <w:r w:rsidR="0019495E">
        <w:rPr>
          <w:rFonts w:ascii="Garamond" w:hAnsi="Garamond"/>
        </w:rPr>
        <w:t xml:space="preserve"> </w:t>
      </w:r>
      <w:r w:rsidR="0073276A">
        <w:rPr>
          <w:rFonts w:ascii="Garamond" w:hAnsi="Garamond"/>
        </w:rPr>
        <w:t>požadavk</w:t>
      </w:r>
      <w:r w:rsidR="005A79A9">
        <w:rPr>
          <w:rFonts w:ascii="Garamond" w:hAnsi="Garamond"/>
        </w:rPr>
        <w:t>y</w:t>
      </w:r>
      <w:r w:rsidR="0073276A">
        <w:rPr>
          <w:rFonts w:ascii="Garamond" w:hAnsi="Garamond"/>
        </w:rPr>
        <w:t xml:space="preserve"> na ní kladených </w:t>
      </w:r>
      <w:r w:rsidR="0073276A" w:rsidRPr="0018266D">
        <w:rPr>
          <w:rFonts w:ascii="Garamond" w:hAnsi="Garamond"/>
        </w:rPr>
        <w:t>vyhláškou děkana ze dne 15.</w:t>
      </w:r>
      <w:r w:rsidR="0073276A">
        <w:rPr>
          <w:rFonts w:ascii="Garamond" w:hAnsi="Garamond"/>
        </w:rPr>
        <w:t> </w:t>
      </w:r>
      <w:r w:rsidR="0073276A" w:rsidRPr="0018266D">
        <w:rPr>
          <w:rFonts w:ascii="Garamond" w:hAnsi="Garamond"/>
        </w:rPr>
        <w:t>11. 2021, FPR č. 53D/2021, o státní závěrečné zkoušce – obhajoba diplomové nebo bakalářské práce</w:t>
      </w:r>
      <w:r w:rsidR="0073276A">
        <w:rPr>
          <w:rFonts w:ascii="Garamond" w:hAnsi="Garamond"/>
        </w:rPr>
        <w:t xml:space="preserve">. </w:t>
      </w:r>
      <w:r w:rsidR="005A79A9">
        <w:rPr>
          <w:rFonts w:ascii="Garamond" w:hAnsi="Garamond"/>
        </w:rPr>
        <w:t>Rozsah i citační technika jsou dostatečné. Hodnotitelka postrádá více zřetelných a samostatných názorů autorky na předsednictví ČR v Radě EU. Přesto je práce čtivá, velmi přehledná, komparativní.</w:t>
      </w:r>
    </w:p>
    <w:p w14:paraId="3B3BAB83" w14:textId="24A0CB1F" w:rsidR="00523E70" w:rsidRDefault="00B21D62" w:rsidP="005A79A9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Bakalářská</w:t>
      </w:r>
      <w:r w:rsidR="00903BF0">
        <w:rPr>
          <w:rFonts w:ascii="Garamond" w:hAnsi="Garamond"/>
        </w:rPr>
        <w:t xml:space="preserve"> práce vykazuje shodu ve výši </w:t>
      </w:r>
      <w:r w:rsidR="0016077F">
        <w:rPr>
          <w:rFonts w:ascii="Garamond" w:hAnsi="Garamond"/>
        </w:rPr>
        <w:t>6</w:t>
      </w:r>
      <w:r w:rsidR="00903BF0">
        <w:rPr>
          <w:rFonts w:ascii="Garamond" w:hAnsi="Garamond"/>
        </w:rPr>
        <w:t xml:space="preserve"> % dle srovnání </w:t>
      </w:r>
      <w:proofErr w:type="spellStart"/>
      <w:r w:rsidR="00903BF0">
        <w:rPr>
          <w:rFonts w:ascii="Garamond" w:hAnsi="Garamond"/>
        </w:rPr>
        <w:t>Theses</w:t>
      </w:r>
      <w:proofErr w:type="spellEnd"/>
      <w:r w:rsidR="00903BF0">
        <w:rPr>
          <w:rFonts w:ascii="Garamond" w:hAnsi="Garamond"/>
        </w:rPr>
        <w:t>.</w:t>
      </w:r>
      <w:r w:rsidR="0016077F">
        <w:rPr>
          <w:rFonts w:ascii="Garamond" w:hAnsi="Garamond"/>
        </w:rPr>
        <w:t xml:space="preserve"> Dále práce </w:t>
      </w:r>
      <w:r w:rsidR="0016077F" w:rsidRPr="0016077F">
        <w:rPr>
          <w:rFonts w:ascii="Garamond" w:hAnsi="Garamond"/>
        </w:rPr>
        <w:t>vykazuje formální nedostatek - není podepsané čestné prohlášení.</w:t>
      </w:r>
    </w:p>
    <w:p w14:paraId="582F91CE" w14:textId="5AC9115E" w:rsidR="00903BF0" w:rsidRPr="007F5874" w:rsidRDefault="00903BF0" w:rsidP="00C01494">
      <w:pPr>
        <w:spacing w:after="16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00E3F95A" w14:textId="4569AD60" w:rsidR="00903BF0" w:rsidRPr="00B2597C" w:rsidRDefault="00903BF0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B2597C">
        <w:rPr>
          <w:rFonts w:ascii="Garamond" w:hAnsi="Garamond"/>
          <w:b/>
          <w:u w:val="single"/>
        </w:rPr>
        <w:t xml:space="preserve">Klasifikace práce </w:t>
      </w:r>
    </w:p>
    <w:p w14:paraId="4D980AD9" w14:textId="59FF427B" w:rsidR="00903BF0" w:rsidRDefault="00047D3B" w:rsidP="00EB532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S ohledem na shora</w:t>
      </w:r>
      <w:r w:rsidR="00903BF0" w:rsidRPr="00F11A53">
        <w:rPr>
          <w:rFonts w:ascii="Garamond" w:hAnsi="Garamond"/>
        </w:rPr>
        <w:t xml:space="preserve"> uvedené hodnocení </w:t>
      </w:r>
      <w:r w:rsidR="005A79A9" w:rsidRPr="005A79A9">
        <w:rPr>
          <w:rFonts w:ascii="Garamond" w:hAnsi="Garamond"/>
          <w:b/>
          <w:bCs/>
        </w:rPr>
        <w:t>lze práci doporučit k obhajobě.</w:t>
      </w:r>
    </w:p>
    <w:p w14:paraId="76CB6F68" w14:textId="1A379DAA" w:rsidR="005A79A9" w:rsidRDefault="005A79A9" w:rsidP="00EB532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Navrhované hodnocení: velmi dobře-výborně.</w:t>
      </w:r>
    </w:p>
    <w:p w14:paraId="24264A05" w14:textId="1620F4E0" w:rsidR="00C01494" w:rsidRDefault="005A79A9" w:rsidP="00EB532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Celkové hodnocení se pak bude odvíjet od ústní obhajoby.</w:t>
      </w:r>
    </w:p>
    <w:p w14:paraId="7EBA76A1" w14:textId="31BAE9FB" w:rsidR="00C01494" w:rsidRDefault="00C01494" w:rsidP="00C01494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70BBD4C" w14:textId="39C49724" w:rsidR="00D80FEA" w:rsidRPr="00D80FEA" w:rsidRDefault="00D80FEA" w:rsidP="00C01494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V.</w:t>
      </w:r>
    </w:p>
    <w:p w14:paraId="58A004F2" w14:textId="52172ED1" w:rsidR="00D80FEA" w:rsidRPr="00B2597C" w:rsidRDefault="00D80FEA" w:rsidP="00C01494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bCs/>
          <w:u w:val="single"/>
        </w:rPr>
      </w:pPr>
      <w:r w:rsidRPr="00B2597C">
        <w:rPr>
          <w:rFonts w:ascii="Garamond" w:hAnsi="Garamond"/>
          <w:b/>
          <w:bCs/>
          <w:u w:val="single"/>
        </w:rPr>
        <w:t>Otázky k obhajobě</w:t>
      </w:r>
    </w:p>
    <w:p w14:paraId="3A5516EB" w14:textId="5ECED222" w:rsidR="00047D3B" w:rsidRDefault="00D80FEA" w:rsidP="00EB532D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</w:rPr>
        <w:t xml:space="preserve">V rámci ústní obhajoby navrhuji, aby </w:t>
      </w:r>
      <w:r w:rsidR="00047D3B">
        <w:rPr>
          <w:rFonts w:ascii="Garamond" w:hAnsi="Garamond"/>
        </w:rPr>
        <w:t xml:space="preserve">autor </w:t>
      </w:r>
      <w:r w:rsidR="00C01494">
        <w:rPr>
          <w:rFonts w:ascii="Garamond" w:hAnsi="Garamond"/>
        </w:rPr>
        <w:t>diplomové práce</w:t>
      </w:r>
      <w:r>
        <w:rPr>
          <w:rFonts w:ascii="Garamond" w:hAnsi="Garamond"/>
        </w:rPr>
        <w:t xml:space="preserve"> zodpověděl tyto okruhy otázek</w:t>
      </w:r>
      <w:r>
        <w:rPr>
          <w:rFonts w:ascii="Garamond" w:hAnsi="Garamond"/>
          <w:bCs/>
        </w:rPr>
        <w:t>:</w:t>
      </w:r>
    </w:p>
    <w:p w14:paraId="264A2ADC" w14:textId="6D3F77F6" w:rsidR="00C01494" w:rsidRDefault="00C01494" w:rsidP="00EB53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Jaký je hlavní význam rotací předsednictví v Radě Evropské unie? Považujete </w:t>
      </w:r>
      <w:r w:rsidR="00002050">
        <w:rPr>
          <w:rFonts w:ascii="Garamond" w:hAnsi="Garamond"/>
          <w:bCs/>
        </w:rPr>
        <w:t xml:space="preserve">současnou </w:t>
      </w:r>
      <w:r>
        <w:rPr>
          <w:rFonts w:ascii="Garamond" w:hAnsi="Garamond"/>
          <w:bCs/>
        </w:rPr>
        <w:t>délku předsednictví členského státu za ideální?</w:t>
      </w:r>
    </w:p>
    <w:p w14:paraId="26CB0AA4" w14:textId="7138161F" w:rsidR="002B23D4" w:rsidRDefault="00C01494" w:rsidP="00EB53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C01494">
        <w:rPr>
          <w:rFonts w:ascii="Garamond" w:hAnsi="Garamond"/>
          <w:bCs/>
        </w:rPr>
        <w:t>Jaké legislativní akty přijaté na evropské úrovni během českého předsednictví (</w:t>
      </w:r>
      <w:r w:rsidR="00002050">
        <w:rPr>
          <w:rFonts w:ascii="Garamond" w:hAnsi="Garamond"/>
          <w:bCs/>
        </w:rPr>
        <w:t xml:space="preserve">tj. </w:t>
      </w:r>
      <w:r w:rsidRPr="00C01494">
        <w:rPr>
          <w:rFonts w:ascii="Garamond" w:hAnsi="Garamond"/>
          <w:bCs/>
        </w:rPr>
        <w:t>v letech 2009 a 2022) považujete za nejdůležitější?</w:t>
      </w:r>
    </w:p>
    <w:p w14:paraId="39EF43C3" w14:textId="1B39EC4C" w:rsidR="0016077F" w:rsidRPr="00C01494" w:rsidRDefault="0016077F" w:rsidP="00EB53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Jaký je stav procesu přijímání Albánie a Černé Hory, které podaly přihlášku do EU za předsednictví ČR v roce 2009?</w:t>
      </w:r>
    </w:p>
    <w:p w14:paraId="49F38D08" w14:textId="77777777" w:rsidR="00047D3B" w:rsidRDefault="00047D3B" w:rsidP="00C01494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0E3804C1" w14:textId="77777777" w:rsidR="00C01494" w:rsidRPr="00047D3B" w:rsidRDefault="00C01494" w:rsidP="00C01494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5AE41ACC" w14:textId="34D60BC5" w:rsidR="00903BF0" w:rsidRPr="00AF37F5" w:rsidRDefault="00903BF0" w:rsidP="00C01494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 xml:space="preserve">V Plzni dne </w:t>
      </w:r>
      <w:r w:rsidR="00C01494">
        <w:rPr>
          <w:rFonts w:ascii="Garamond" w:hAnsi="Garamond"/>
        </w:rPr>
        <w:t>1.</w:t>
      </w:r>
      <w:r w:rsidR="00047D3B">
        <w:rPr>
          <w:rFonts w:ascii="Garamond" w:hAnsi="Garamond"/>
        </w:rPr>
        <w:t xml:space="preserve"> </w:t>
      </w:r>
      <w:r w:rsidR="00C01494">
        <w:rPr>
          <w:rFonts w:ascii="Garamond" w:hAnsi="Garamond"/>
        </w:rPr>
        <w:t>května</w:t>
      </w:r>
      <w:r w:rsidR="00047D3B">
        <w:rPr>
          <w:rFonts w:ascii="Garamond" w:hAnsi="Garamond"/>
        </w:rPr>
        <w:t xml:space="preserve"> 2024</w:t>
      </w:r>
    </w:p>
    <w:p w14:paraId="7F3ECC70" w14:textId="77777777" w:rsidR="00F95C81" w:rsidRDefault="00F95C81" w:rsidP="00C01494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7BE4F519" w14:textId="61FE98F5" w:rsidR="00903BF0" w:rsidRPr="00AF37F5" w:rsidRDefault="00903BF0" w:rsidP="00C01494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56870975" w14:textId="46E9C779" w:rsidR="00DB34E5" w:rsidRPr="00903BF0" w:rsidRDefault="00A7318D" w:rsidP="00C01494">
      <w:pPr>
        <w:jc w:val="right"/>
        <w:rPr>
          <w:u w:val="single"/>
        </w:rPr>
      </w:pPr>
      <w:r>
        <w:rPr>
          <w:rFonts w:ascii="Garamond" w:eastAsiaTheme="minorHAnsi" w:hAnsi="Garamond" w:cstheme="minorBidi"/>
          <w:szCs w:val="22"/>
        </w:rPr>
        <w:t xml:space="preserve">vedoucí </w:t>
      </w:r>
      <w:r w:rsidR="0073276A">
        <w:rPr>
          <w:rFonts w:ascii="Garamond" w:eastAsiaTheme="minorHAnsi" w:hAnsi="Garamond" w:cstheme="minorBidi"/>
          <w:szCs w:val="22"/>
        </w:rPr>
        <w:t>diplomové práce</w:t>
      </w:r>
    </w:p>
    <w:sectPr w:rsidR="00DB34E5" w:rsidRPr="00903BF0" w:rsidSect="005445A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410D" w14:textId="77777777" w:rsidR="000877BB" w:rsidRDefault="000877BB">
      <w:r>
        <w:separator/>
      </w:r>
    </w:p>
  </w:endnote>
  <w:endnote w:type="continuationSeparator" w:id="0">
    <w:p w14:paraId="135130CF" w14:textId="77777777" w:rsidR="000877BB" w:rsidRDefault="0008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0306B0EB" w:rsidR="00405965" w:rsidRDefault="000E1D0F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29A2">
      <w:rPr>
        <w:noProof/>
      </w:rPr>
      <w:t>2</w:t>
    </w:r>
    <w:r>
      <w:rPr>
        <w:noProof/>
      </w:rPr>
      <w:fldChar w:fldCharType="end"/>
    </w:r>
  </w:p>
  <w:p w14:paraId="5D7417DF" w14:textId="77777777" w:rsidR="00405965" w:rsidRDefault="00405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A48C" w14:textId="77777777" w:rsidR="000877BB" w:rsidRDefault="000877BB">
      <w:r>
        <w:separator/>
      </w:r>
    </w:p>
  </w:footnote>
  <w:footnote w:type="continuationSeparator" w:id="0">
    <w:p w14:paraId="7B487D23" w14:textId="77777777" w:rsidR="000877BB" w:rsidRDefault="0008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FD1"/>
    <w:multiLevelType w:val="hybridMultilevel"/>
    <w:tmpl w:val="AE744344"/>
    <w:lvl w:ilvl="0" w:tplc="702CB05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67EF"/>
    <w:multiLevelType w:val="hybridMultilevel"/>
    <w:tmpl w:val="37120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1C9B"/>
    <w:multiLevelType w:val="hybridMultilevel"/>
    <w:tmpl w:val="2C7A90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C26EC"/>
    <w:multiLevelType w:val="hybridMultilevel"/>
    <w:tmpl w:val="B136E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67C2C"/>
    <w:multiLevelType w:val="hybridMultilevel"/>
    <w:tmpl w:val="DA5C9292"/>
    <w:lvl w:ilvl="0" w:tplc="702CB05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B62A1"/>
    <w:multiLevelType w:val="hybridMultilevel"/>
    <w:tmpl w:val="0EE4A7BA"/>
    <w:lvl w:ilvl="0" w:tplc="702CB05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2050"/>
    <w:rsid w:val="00004058"/>
    <w:rsid w:val="00004BFD"/>
    <w:rsid w:val="00012C12"/>
    <w:rsid w:val="0002179A"/>
    <w:rsid w:val="00047955"/>
    <w:rsid w:val="00047D3B"/>
    <w:rsid w:val="00067335"/>
    <w:rsid w:val="000721E9"/>
    <w:rsid w:val="0007372B"/>
    <w:rsid w:val="0008375D"/>
    <w:rsid w:val="000877BB"/>
    <w:rsid w:val="000C08B4"/>
    <w:rsid w:val="000E1D0F"/>
    <w:rsid w:val="000E49B7"/>
    <w:rsid w:val="000F50D1"/>
    <w:rsid w:val="000F6883"/>
    <w:rsid w:val="00112832"/>
    <w:rsid w:val="00147657"/>
    <w:rsid w:val="0016077F"/>
    <w:rsid w:val="001671F7"/>
    <w:rsid w:val="0018266D"/>
    <w:rsid w:val="0019495E"/>
    <w:rsid w:val="001B2D47"/>
    <w:rsid w:val="001F3527"/>
    <w:rsid w:val="00205B9A"/>
    <w:rsid w:val="00205C0D"/>
    <w:rsid w:val="002151EE"/>
    <w:rsid w:val="0025559D"/>
    <w:rsid w:val="0027006B"/>
    <w:rsid w:val="00291501"/>
    <w:rsid w:val="00297FBB"/>
    <w:rsid w:val="002B23D4"/>
    <w:rsid w:val="002B7978"/>
    <w:rsid w:val="002C7142"/>
    <w:rsid w:val="00310E9A"/>
    <w:rsid w:val="00314A94"/>
    <w:rsid w:val="003642DD"/>
    <w:rsid w:val="00364E76"/>
    <w:rsid w:val="00373178"/>
    <w:rsid w:val="00373DD5"/>
    <w:rsid w:val="00387585"/>
    <w:rsid w:val="003946C5"/>
    <w:rsid w:val="003A31D8"/>
    <w:rsid w:val="003B238B"/>
    <w:rsid w:val="003E7C53"/>
    <w:rsid w:val="00404717"/>
    <w:rsid w:val="00405965"/>
    <w:rsid w:val="00485EA5"/>
    <w:rsid w:val="00492F98"/>
    <w:rsid w:val="004D5838"/>
    <w:rsid w:val="00504D5B"/>
    <w:rsid w:val="00514BCE"/>
    <w:rsid w:val="0051519E"/>
    <w:rsid w:val="00522CFA"/>
    <w:rsid w:val="00523E70"/>
    <w:rsid w:val="00535E6B"/>
    <w:rsid w:val="005445AF"/>
    <w:rsid w:val="0055522B"/>
    <w:rsid w:val="00571369"/>
    <w:rsid w:val="00576AA0"/>
    <w:rsid w:val="00583E51"/>
    <w:rsid w:val="005865A5"/>
    <w:rsid w:val="00597310"/>
    <w:rsid w:val="005A79A9"/>
    <w:rsid w:val="005D2BE7"/>
    <w:rsid w:val="005D5A2F"/>
    <w:rsid w:val="005E4D4A"/>
    <w:rsid w:val="005E4DA2"/>
    <w:rsid w:val="00617F06"/>
    <w:rsid w:val="0063189F"/>
    <w:rsid w:val="00631C1C"/>
    <w:rsid w:val="00670B5F"/>
    <w:rsid w:val="006852F7"/>
    <w:rsid w:val="006A627E"/>
    <w:rsid w:val="006D57AA"/>
    <w:rsid w:val="006F4050"/>
    <w:rsid w:val="00701CBC"/>
    <w:rsid w:val="00723E0E"/>
    <w:rsid w:val="00730FC7"/>
    <w:rsid w:val="00732149"/>
    <w:rsid w:val="0073238B"/>
    <w:rsid w:val="0073276A"/>
    <w:rsid w:val="0074772D"/>
    <w:rsid w:val="007660D1"/>
    <w:rsid w:val="007749B3"/>
    <w:rsid w:val="007C190A"/>
    <w:rsid w:val="007D0915"/>
    <w:rsid w:val="007D15D5"/>
    <w:rsid w:val="007E5BA3"/>
    <w:rsid w:val="00825209"/>
    <w:rsid w:val="00850CD3"/>
    <w:rsid w:val="008E0BC9"/>
    <w:rsid w:val="008F005D"/>
    <w:rsid w:val="00903BF0"/>
    <w:rsid w:val="00911430"/>
    <w:rsid w:val="009257CB"/>
    <w:rsid w:val="00940560"/>
    <w:rsid w:val="009623EE"/>
    <w:rsid w:val="00965D8A"/>
    <w:rsid w:val="009C79C9"/>
    <w:rsid w:val="009D3C37"/>
    <w:rsid w:val="009E1D1E"/>
    <w:rsid w:val="009E2611"/>
    <w:rsid w:val="009F6810"/>
    <w:rsid w:val="00A53721"/>
    <w:rsid w:val="00A55C39"/>
    <w:rsid w:val="00A6491D"/>
    <w:rsid w:val="00A64B63"/>
    <w:rsid w:val="00A7318D"/>
    <w:rsid w:val="00A748ED"/>
    <w:rsid w:val="00A86AAB"/>
    <w:rsid w:val="00AB4335"/>
    <w:rsid w:val="00AC0FFC"/>
    <w:rsid w:val="00AC6AE5"/>
    <w:rsid w:val="00AD5A98"/>
    <w:rsid w:val="00AE0EB8"/>
    <w:rsid w:val="00B21D62"/>
    <w:rsid w:val="00B2597C"/>
    <w:rsid w:val="00B434C0"/>
    <w:rsid w:val="00B6742B"/>
    <w:rsid w:val="00B82AFD"/>
    <w:rsid w:val="00B9443F"/>
    <w:rsid w:val="00BB4091"/>
    <w:rsid w:val="00BB750A"/>
    <w:rsid w:val="00BC585E"/>
    <w:rsid w:val="00BD1A96"/>
    <w:rsid w:val="00BF6F0C"/>
    <w:rsid w:val="00BF799A"/>
    <w:rsid w:val="00C01494"/>
    <w:rsid w:val="00C251EB"/>
    <w:rsid w:val="00C274E3"/>
    <w:rsid w:val="00C93826"/>
    <w:rsid w:val="00CA25D6"/>
    <w:rsid w:val="00CC65E5"/>
    <w:rsid w:val="00CF364F"/>
    <w:rsid w:val="00D36F36"/>
    <w:rsid w:val="00D629C4"/>
    <w:rsid w:val="00D80FEA"/>
    <w:rsid w:val="00D874A0"/>
    <w:rsid w:val="00DA2D29"/>
    <w:rsid w:val="00DB34E5"/>
    <w:rsid w:val="00DD6DEF"/>
    <w:rsid w:val="00DF0404"/>
    <w:rsid w:val="00E25BB1"/>
    <w:rsid w:val="00E47CD2"/>
    <w:rsid w:val="00E609A5"/>
    <w:rsid w:val="00E72C56"/>
    <w:rsid w:val="00E86C5B"/>
    <w:rsid w:val="00EB532D"/>
    <w:rsid w:val="00EE11C0"/>
    <w:rsid w:val="00EE12C1"/>
    <w:rsid w:val="00EE4823"/>
    <w:rsid w:val="00F015AF"/>
    <w:rsid w:val="00F01CEA"/>
    <w:rsid w:val="00F066FC"/>
    <w:rsid w:val="00F07172"/>
    <w:rsid w:val="00F11A53"/>
    <w:rsid w:val="00F17924"/>
    <w:rsid w:val="00F569AD"/>
    <w:rsid w:val="00F60687"/>
    <w:rsid w:val="00F63B1C"/>
    <w:rsid w:val="00F655DA"/>
    <w:rsid w:val="00F95C81"/>
    <w:rsid w:val="00FC16D5"/>
    <w:rsid w:val="00FD7B30"/>
    <w:rsid w:val="00FE02A7"/>
    <w:rsid w:val="00FE1948"/>
    <w:rsid w:val="00FE29A2"/>
    <w:rsid w:val="00FE393E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docId w15:val="{2B3E753C-40A7-4A67-8888-14DD4E3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C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CBC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4</cp:revision>
  <cp:lastPrinted>2024-05-07T11:21:00Z</cp:lastPrinted>
  <dcterms:created xsi:type="dcterms:W3CDTF">2024-05-07T09:58:00Z</dcterms:created>
  <dcterms:modified xsi:type="dcterms:W3CDTF">2024-05-07T11:23:00Z</dcterms:modified>
</cp:coreProperties>
</file>