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E3C6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72FC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72FC5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</w:rPr>
      </w:pPr>
      <w:r w:rsidRPr="00472FC5">
        <w:rPr>
          <w:rFonts w:ascii="Times New Roman" w:hAnsi="Times New Roman" w:cs="Times New Roman"/>
        </w:rPr>
        <w:t>JMÉNO STUDENTA:</w:t>
      </w:r>
      <w:r w:rsidR="00435ED6" w:rsidRPr="00472FC5">
        <w:rPr>
          <w:rFonts w:ascii="Times New Roman" w:hAnsi="Times New Roman" w:cs="Times New Roman"/>
          <w:b/>
          <w:i/>
        </w:rPr>
        <w:t xml:space="preserve"> </w:t>
      </w:r>
      <w:r w:rsidR="00472FC5" w:rsidRPr="00472FC5">
        <w:rPr>
          <w:rFonts w:ascii="Times New Roman" w:hAnsi="Times New Roman" w:cs="Times New Roman"/>
          <w:b/>
          <w:i/>
        </w:rPr>
        <w:t xml:space="preserve">Tereza </w:t>
      </w:r>
      <w:proofErr w:type="spellStart"/>
      <w:r w:rsidR="00472FC5" w:rsidRPr="00472FC5">
        <w:rPr>
          <w:rFonts w:ascii="Times New Roman" w:hAnsi="Times New Roman" w:cs="Times New Roman"/>
          <w:b/>
          <w:i/>
        </w:rPr>
        <w:t>Pázralová</w:t>
      </w:r>
      <w:proofErr w:type="spellEnd"/>
      <w:r w:rsidR="00435ED6" w:rsidRPr="00472FC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</w:t>
      </w:r>
    </w:p>
    <w:p w:rsidR="00AE3C69" w:rsidRPr="00472FC5" w:rsidRDefault="00D10D7C" w:rsidP="00AE3C69">
      <w:pPr>
        <w:pStyle w:val="Default"/>
        <w:rPr>
          <w:sz w:val="22"/>
          <w:szCs w:val="22"/>
        </w:rPr>
      </w:pPr>
      <w:r w:rsidRPr="00472FC5">
        <w:rPr>
          <w:sz w:val="22"/>
          <w:szCs w:val="22"/>
        </w:rPr>
        <w:t>NÁZEV PRÁCE:</w:t>
      </w:r>
      <w:r w:rsidR="00472FC5" w:rsidRPr="00472FC5">
        <w:rPr>
          <w:sz w:val="22"/>
          <w:szCs w:val="22"/>
        </w:rPr>
        <w:t xml:space="preserve"> </w:t>
      </w:r>
      <w:r w:rsidR="00472FC5" w:rsidRPr="00472FC5">
        <w:rPr>
          <w:b/>
          <w:bCs/>
          <w:sz w:val="22"/>
          <w:szCs w:val="22"/>
        </w:rPr>
        <w:t>Role Velké Británie v Iráku</w:t>
      </w:r>
      <w:r w:rsidR="00AE3C69" w:rsidRPr="00472FC5">
        <w:rPr>
          <w:b/>
          <w:bCs/>
          <w:sz w:val="22"/>
          <w:szCs w:val="22"/>
        </w:rPr>
        <w:t xml:space="preserve"> </w:t>
      </w:r>
    </w:p>
    <w:p w:rsidR="00AE3C69" w:rsidRPr="00472FC5" w:rsidRDefault="00AE3C69" w:rsidP="00D10D7C">
      <w:pPr>
        <w:tabs>
          <w:tab w:val="left" w:pos="3480"/>
        </w:tabs>
        <w:rPr>
          <w:rFonts w:ascii="Times New Roman" w:hAnsi="Times New Roman" w:cs="Times New Roman"/>
        </w:rPr>
      </w:pPr>
    </w:p>
    <w:p w:rsidR="00D10D7C" w:rsidRPr="00472FC5" w:rsidRDefault="00D10D7C" w:rsidP="00D10D7C">
      <w:pPr>
        <w:tabs>
          <w:tab w:val="left" w:pos="3480"/>
        </w:tabs>
        <w:rPr>
          <w:rFonts w:ascii="Times New Roman" w:hAnsi="Times New Roman" w:cs="Times New Roman"/>
        </w:rPr>
      </w:pPr>
      <w:r w:rsidRPr="00472FC5">
        <w:rPr>
          <w:rFonts w:ascii="Times New Roman" w:hAnsi="Times New Roman" w:cs="Times New Roman"/>
        </w:rPr>
        <w:t>HODNOTIL (u externích vedoucích uveďte též adresu a funkci ve firmě):</w:t>
      </w:r>
      <w:r w:rsidR="00435ED6" w:rsidRPr="00472FC5">
        <w:rPr>
          <w:rFonts w:ascii="Times New Roman" w:hAnsi="Times New Roman" w:cs="Times New Roman"/>
        </w:rPr>
        <w:t xml:space="preserve"> </w:t>
      </w:r>
      <w:r w:rsidR="00AE3C69" w:rsidRPr="00472FC5">
        <w:rPr>
          <w:rFonts w:ascii="Times New Roman" w:hAnsi="Times New Roman" w:cs="Times New Roman"/>
        </w:rPr>
        <w:t xml:space="preserve"> PhDr. Pavel Hlav</w:t>
      </w:r>
      <w:r w:rsidR="00472FC5" w:rsidRPr="00472FC5">
        <w:rPr>
          <w:rFonts w:ascii="Times New Roman" w:hAnsi="Times New Roman" w:cs="Times New Roman"/>
        </w:rPr>
        <w:t>áče</w:t>
      </w:r>
      <w:r w:rsidR="00AE3C69" w:rsidRPr="00472FC5">
        <w:rPr>
          <w:rFonts w:ascii="Times New Roman" w:hAnsi="Times New Roman" w:cs="Times New Roman"/>
        </w:rPr>
        <w:t>k, Ph.D.</w:t>
      </w:r>
    </w:p>
    <w:p w:rsidR="00D10D7C" w:rsidRPr="00472FC5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</w:rPr>
      </w:pPr>
    </w:p>
    <w:p w:rsidR="00D10D7C" w:rsidRPr="00472FC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472FC5">
        <w:rPr>
          <w:rFonts w:ascii="Times New Roman" w:hAnsi="Times New Roman" w:cs="Times New Roman"/>
          <w:b/>
        </w:rPr>
        <w:t>CÍL PRÁCE (jaký byl a do jaké míry byl naplněn)</w:t>
      </w:r>
    </w:p>
    <w:p w:rsidR="008631F4" w:rsidRDefault="001A5698" w:rsidP="001A5698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mou nemilou povinnosti </w:t>
      </w:r>
      <w:r w:rsidR="008631F4">
        <w:rPr>
          <w:rFonts w:ascii="Times New Roman" w:hAnsi="Times New Roman" w:cs="Times New Roman"/>
        </w:rPr>
        <w:t xml:space="preserve">na tomto místě upozornit, že vedoucím práce jsem byl </w:t>
      </w:r>
      <w:r>
        <w:rPr>
          <w:rFonts w:ascii="Times New Roman" w:hAnsi="Times New Roman" w:cs="Times New Roman"/>
        </w:rPr>
        <w:t xml:space="preserve">opět </w:t>
      </w:r>
      <w:r w:rsidR="008631F4">
        <w:rPr>
          <w:rFonts w:ascii="Times New Roman" w:hAnsi="Times New Roman" w:cs="Times New Roman"/>
        </w:rPr>
        <w:t>pouze nominálně, tak jako před odevzdáním prv</w:t>
      </w:r>
      <w:r w:rsidR="00122DE7">
        <w:rPr>
          <w:rFonts w:ascii="Times New Roman" w:hAnsi="Times New Roman" w:cs="Times New Roman"/>
        </w:rPr>
        <w:t>n</w:t>
      </w:r>
      <w:r w:rsidR="008631F4">
        <w:rPr>
          <w:rFonts w:ascii="Times New Roman" w:hAnsi="Times New Roman" w:cs="Times New Roman"/>
        </w:rPr>
        <w:t xml:space="preserve">í verze této práce. Autorka mne sice po neúspěšné obhajobě navštívila, nicméně mi pouze oznámila, že si je vědomá, že práci musí předělat. </w:t>
      </w:r>
      <w:r>
        <w:rPr>
          <w:rFonts w:ascii="Times New Roman" w:hAnsi="Times New Roman" w:cs="Times New Roman"/>
        </w:rPr>
        <w:t xml:space="preserve">Nebylo </w:t>
      </w:r>
      <w:r w:rsidR="00380017">
        <w:rPr>
          <w:rFonts w:ascii="Times New Roman" w:hAnsi="Times New Roman" w:cs="Times New Roman"/>
        </w:rPr>
        <w:t>nijak naznačeno, jakým způsobem hodlá postupovat</w:t>
      </w:r>
      <w:r>
        <w:rPr>
          <w:rFonts w:ascii="Times New Roman" w:hAnsi="Times New Roman" w:cs="Times New Roman"/>
        </w:rPr>
        <w:t xml:space="preserve">, co přepracovat </w:t>
      </w:r>
      <w:r w:rsidR="00380017">
        <w:rPr>
          <w:rFonts w:ascii="Times New Roman" w:hAnsi="Times New Roman" w:cs="Times New Roman"/>
        </w:rPr>
        <w:t>a jakých cílů dosáhnout.</w:t>
      </w:r>
    </w:p>
    <w:p w:rsidR="00380017" w:rsidRDefault="001A5698" w:rsidP="001A5698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</w:t>
      </w:r>
      <w:r w:rsidR="00380017">
        <w:rPr>
          <w:rFonts w:ascii="Times New Roman" w:hAnsi="Times New Roman" w:cs="Times New Roman"/>
        </w:rPr>
        <w:t xml:space="preserve">ráce mi byla poskytnuta k nahlédnutí </w:t>
      </w:r>
      <w:r>
        <w:rPr>
          <w:rFonts w:ascii="Times New Roman" w:hAnsi="Times New Roman" w:cs="Times New Roman"/>
        </w:rPr>
        <w:t xml:space="preserve">nedlouho </w:t>
      </w:r>
      <w:r w:rsidR="00380017">
        <w:rPr>
          <w:rFonts w:ascii="Times New Roman" w:hAnsi="Times New Roman" w:cs="Times New Roman"/>
        </w:rPr>
        <w:t xml:space="preserve">před termínem odevzdání. Byla plná gramatických </w:t>
      </w:r>
      <w:r>
        <w:rPr>
          <w:rFonts w:ascii="Times New Roman" w:hAnsi="Times New Roman" w:cs="Times New Roman"/>
        </w:rPr>
        <w:t>a stylisti</w:t>
      </w:r>
      <w:r w:rsidR="00380017">
        <w:rPr>
          <w:rFonts w:ascii="Times New Roman" w:hAnsi="Times New Roman" w:cs="Times New Roman"/>
        </w:rPr>
        <w:t>ckých chyb</w:t>
      </w:r>
      <w:r>
        <w:rPr>
          <w:rFonts w:ascii="Times New Roman" w:hAnsi="Times New Roman" w:cs="Times New Roman"/>
        </w:rPr>
        <w:t>. Na mé kritické připomínky již autorka nebyla z časových důvodů schopná reagovat.</w:t>
      </w:r>
    </w:p>
    <w:p w:rsidR="00122DE7" w:rsidRDefault="00380017" w:rsidP="00380017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Autorka tvrdí, že hodlá postupovat </w:t>
      </w:r>
      <w:proofErr w:type="spellStart"/>
      <w:r>
        <w:rPr>
          <w:rFonts w:ascii="Times New Roman" w:hAnsi="Times New Roman" w:cs="Times New Roman"/>
        </w:rPr>
        <w:t>analyticko</w:t>
      </w:r>
      <w:proofErr w:type="spellEnd"/>
      <w:r>
        <w:rPr>
          <w:rFonts w:ascii="Times New Roman" w:hAnsi="Times New Roman" w:cs="Times New Roman"/>
        </w:rPr>
        <w:t xml:space="preserve"> – systematickým přístu</w:t>
      </w:r>
      <w:r w:rsidR="00122DE7">
        <w:rPr>
          <w:rFonts w:ascii="Times New Roman" w:hAnsi="Times New Roman" w:cs="Times New Roman"/>
        </w:rPr>
        <w:t>pem, přičemž hodlá vyhodnotit, d</w:t>
      </w:r>
      <w:r>
        <w:rPr>
          <w:rFonts w:ascii="Times New Roman" w:hAnsi="Times New Roman" w:cs="Times New Roman"/>
        </w:rPr>
        <w:t xml:space="preserve">o jaké míry byly realizovány čtyři hlavní cíle, které představitelé Británie deklarovali před vstupem do Iráku. </w:t>
      </w:r>
      <w:r w:rsidR="00122DE7">
        <w:rPr>
          <w:rFonts w:ascii="Times New Roman" w:hAnsi="Times New Roman" w:cs="Times New Roman"/>
        </w:rPr>
        <w:t xml:space="preserve">Žádné bližší vysvětlení, jakým způsobem hodlá vyhodnocovat, ale nenajdeme. </w:t>
      </w:r>
    </w:p>
    <w:p w:rsidR="00380017" w:rsidRDefault="00122DE7" w:rsidP="00380017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Čtyři </w:t>
      </w:r>
      <w:r w:rsidR="00380017">
        <w:rPr>
          <w:rFonts w:ascii="Times New Roman" w:hAnsi="Times New Roman" w:cs="Times New Roman"/>
        </w:rPr>
        <w:t xml:space="preserve">cíle jsou definovány </w:t>
      </w:r>
      <w:r>
        <w:rPr>
          <w:rFonts w:ascii="Times New Roman" w:hAnsi="Times New Roman" w:cs="Times New Roman"/>
        </w:rPr>
        <w:t xml:space="preserve">příliš </w:t>
      </w:r>
      <w:r w:rsidR="00380017">
        <w:rPr>
          <w:rFonts w:ascii="Times New Roman" w:hAnsi="Times New Roman" w:cs="Times New Roman"/>
        </w:rPr>
        <w:t>obecně</w:t>
      </w:r>
      <w:r>
        <w:rPr>
          <w:rFonts w:ascii="Times New Roman" w:hAnsi="Times New Roman" w:cs="Times New Roman"/>
        </w:rPr>
        <w:t xml:space="preserve"> a </w:t>
      </w:r>
      <w:r w:rsidR="00380017">
        <w:rPr>
          <w:rFonts w:ascii="Times New Roman" w:hAnsi="Times New Roman" w:cs="Times New Roman"/>
        </w:rPr>
        <w:t xml:space="preserve">z analytického hlediska jsou neuchopitelné. Autorka hned v úvodu dodává, že jeden z těchto cílů – tj. zbavit Irák zbraní hromadného ničení – nešlo naplnit, protože žádné zbraně nebyly nalezeny. </w:t>
      </w:r>
      <w:r w:rsidR="001A5698">
        <w:rPr>
          <w:rFonts w:ascii="Times New Roman" w:hAnsi="Times New Roman" w:cs="Times New Roman"/>
        </w:rPr>
        <w:t xml:space="preserve">Jak </w:t>
      </w:r>
      <w:r w:rsidR="00380017">
        <w:rPr>
          <w:rFonts w:ascii="Times New Roman" w:hAnsi="Times New Roman" w:cs="Times New Roman"/>
        </w:rPr>
        <w:t xml:space="preserve">hodlá </w:t>
      </w:r>
      <w:r w:rsidR="001A5698">
        <w:rPr>
          <w:rFonts w:ascii="Times New Roman" w:hAnsi="Times New Roman" w:cs="Times New Roman"/>
        </w:rPr>
        <w:t xml:space="preserve">hodnotit míru realizace cíle, o kterém sama tvrdí, že nelze naplnit, </w:t>
      </w:r>
      <w:r w:rsidR="00380017">
        <w:rPr>
          <w:rFonts w:ascii="Times New Roman" w:hAnsi="Times New Roman" w:cs="Times New Roman"/>
        </w:rPr>
        <w:t>zůstává čtenáři utajeno. Totéž se týká druhého cíle, tj.</w:t>
      </w:r>
      <w:r w:rsidR="001A5698">
        <w:rPr>
          <w:rFonts w:ascii="Times New Roman" w:hAnsi="Times New Roman" w:cs="Times New Roman"/>
        </w:rPr>
        <w:t xml:space="preserve"> zabránit domnělé spolupráci mezi iráckým režimem a teroristickými skupinami.</w:t>
      </w:r>
      <w:r w:rsidR="00380017">
        <w:rPr>
          <w:rFonts w:ascii="Times New Roman" w:hAnsi="Times New Roman" w:cs="Times New Roman"/>
        </w:rPr>
        <w:t xml:space="preserve">  </w:t>
      </w:r>
    </w:p>
    <w:p w:rsidR="00380017" w:rsidRDefault="0008416D" w:rsidP="00967802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Velmi nešťastně působí tvrzení, že</w:t>
      </w:r>
      <w:r w:rsidR="00967802">
        <w:rPr>
          <w:rFonts w:ascii="Times New Roman" w:hAnsi="Times New Roman" w:cs="Times New Roman"/>
        </w:rPr>
        <w:t xml:space="preserve"> se práce bude zabývat pouze prvními dvěma lety britské přítomnosti v Iráku (tj. 2003-</w:t>
      </w:r>
      <w:proofErr w:type="gramStart"/>
      <w:r w:rsidR="00967802">
        <w:rPr>
          <w:rFonts w:ascii="Times New Roman" w:hAnsi="Times New Roman" w:cs="Times New Roman"/>
        </w:rPr>
        <w:t>2004) (s.</w:t>
      </w:r>
      <w:proofErr w:type="gramEnd"/>
      <w:r w:rsidR="00967802">
        <w:rPr>
          <w:rFonts w:ascii="Times New Roman" w:hAnsi="Times New Roman" w:cs="Times New Roman"/>
        </w:rPr>
        <w:t xml:space="preserve"> 8). Nikde totiž není zdůvodněno, proč právě toto relativně krátké období.</w:t>
      </w:r>
      <w:r w:rsidR="00F148CD">
        <w:rPr>
          <w:rFonts w:ascii="Times New Roman" w:hAnsi="Times New Roman" w:cs="Times New Roman"/>
        </w:rPr>
        <w:t xml:space="preserve"> V textu sama autorka tvrdí, že „na plnění těchto [čtyř] úkolů se [Britové] soustředili po celou dobu svého působení v Iráku“ (tj. v letech 2003-</w:t>
      </w:r>
      <w:proofErr w:type="gramStart"/>
      <w:r w:rsidR="00F148CD">
        <w:rPr>
          <w:rFonts w:ascii="Times New Roman" w:hAnsi="Times New Roman" w:cs="Times New Roman"/>
        </w:rPr>
        <w:t>2011) (s.</w:t>
      </w:r>
      <w:proofErr w:type="gramEnd"/>
      <w:r w:rsidR="00F148CD">
        <w:rPr>
          <w:rFonts w:ascii="Times New Roman" w:hAnsi="Times New Roman" w:cs="Times New Roman"/>
        </w:rPr>
        <w:t xml:space="preserve"> 8).</w:t>
      </w:r>
      <w:r w:rsidR="009678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:rsidR="002821D2" w:rsidRPr="00472FC5" w:rsidRDefault="00380017" w:rsidP="002821D2">
      <w:pPr>
        <w:pStyle w:val="Odstavecseseznamem"/>
        <w:tabs>
          <w:tab w:val="left" w:pos="142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Nelze proto konstatovat nic jiného, než že cíl práce je definován </w:t>
      </w:r>
      <w:r w:rsidR="00F148CD">
        <w:rPr>
          <w:rFonts w:ascii="Times New Roman" w:hAnsi="Times New Roman" w:cs="Times New Roman"/>
        </w:rPr>
        <w:t xml:space="preserve">více než </w:t>
      </w:r>
      <w:r>
        <w:rPr>
          <w:rFonts w:ascii="Times New Roman" w:hAnsi="Times New Roman" w:cs="Times New Roman"/>
        </w:rPr>
        <w:t xml:space="preserve">nejasně a o jeho naplnění lze jen stěží hovořit.  </w:t>
      </w:r>
    </w:p>
    <w:p w:rsidR="002821D2" w:rsidRPr="00472FC5" w:rsidRDefault="00AE3C69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472FC5">
        <w:rPr>
          <w:rFonts w:ascii="Times New Roman" w:hAnsi="Times New Roman" w:cs="Times New Roman"/>
        </w:rPr>
        <w:t xml:space="preserve"> </w:t>
      </w:r>
    </w:p>
    <w:p w:rsidR="00D10D7C" w:rsidRPr="00472FC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472FC5">
        <w:rPr>
          <w:rFonts w:ascii="Times New Roman" w:hAnsi="Times New Roman" w:cs="Times New Roman"/>
          <w:b/>
        </w:rPr>
        <w:t>OBSAHOVÉ ZPRACOVÁNÍ (náročnost, tvůrčí přístup, proporcionalita vlastní práce, vhodnost příloh)</w:t>
      </w:r>
    </w:p>
    <w:p w:rsidR="00D10D7C" w:rsidRDefault="0097263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Práce je - s</w:t>
      </w:r>
      <w:r w:rsidR="0008416D">
        <w:rPr>
          <w:rFonts w:ascii="Times New Roman" w:hAnsi="Times New Roman" w:cs="Times New Roman"/>
        </w:rPr>
        <w:t xml:space="preserve">lovy autorky </w:t>
      </w:r>
      <w:r>
        <w:rPr>
          <w:rFonts w:ascii="Times New Roman" w:hAnsi="Times New Roman" w:cs="Times New Roman"/>
        </w:rPr>
        <w:t xml:space="preserve">– </w:t>
      </w:r>
      <w:r w:rsidR="001A5698">
        <w:rPr>
          <w:rFonts w:ascii="Times New Roman" w:hAnsi="Times New Roman" w:cs="Times New Roman"/>
        </w:rPr>
        <w:t>rozdělena „na čtyři plus dvě hlavní kapitoly“, které jsou dále „členěny na odpovídající podkapitoly“</w:t>
      </w:r>
      <w:r w:rsidR="0008416D">
        <w:rPr>
          <w:rFonts w:ascii="Times New Roman" w:hAnsi="Times New Roman" w:cs="Times New Roman"/>
        </w:rPr>
        <w:t xml:space="preserve"> (s. 7). Z obsahu práce ale vyplývá, že text je rozdělen na osm kapitol, včetně úvodu a závěru.</w:t>
      </w:r>
    </w:p>
    <w:p w:rsidR="00341AB0" w:rsidRPr="00FB3BF5" w:rsidRDefault="00FB3BF5" w:rsidP="00341AB0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Jednotlivé kapitoly na první pohled vytváří zdání přehledného textu, nicméně samotný obsah vypovídá o opaku. </w:t>
      </w:r>
      <w:r w:rsidR="00341AB0" w:rsidRPr="00FB3BF5">
        <w:rPr>
          <w:rFonts w:ascii="Times New Roman" w:hAnsi="Times New Roman" w:cs="Times New Roman"/>
        </w:rPr>
        <w:t xml:space="preserve">Prakticky v každé </w:t>
      </w:r>
      <w:r w:rsidR="00341AB0">
        <w:rPr>
          <w:rFonts w:ascii="Times New Roman" w:hAnsi="Times New Roman" w:cs="Times New Roman"/>
        </w:rPr>
        <w:t>kapitole nacházíme nepřijatelně zjednodušující tvrzení, které odrývají celkovou neznalost problému.</w:t>
      </w:r>
    </w:p>
    <w:p w:rsidR="001A5698" w:rsidRDefault="00FB3BF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První kapitola </w:t>
      </w:r>
      <w:r w:rsidR="00122DE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z hlediska cílů práce postradateln</w:t>
      </w:r>
      <w:r w:rsidR="00122DE7">
        <w:rPr>
          <w:rFonts w:ascii="Times New Roman" w:hAnsi="Times New Roman" w:cs="Times New Roman"/>
        </w:rPr>
        <w:t xml:space="preserve">á. </w:t>
      </w:r>
      <w:r>
        <w:rPr>
          <w:rFonts w:ascii="Times New Roman" w:hAnsi="Times New Roman" w:cs="Times New Roman"/>
        </w:rPr>
        <w:t>Není jasné, proč se autorka věnuje obecným informací</w:t>
      </w:r>
      <w:r w:rsidR="00F148C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o Iráku, když sama v úvodu deklaruje, že hodlá svou pozornost soustředit na Basru a okolí (tj. jižní část Iráku, ve které působily britské jednotky). </w:t>
      </w:r>
    </w:p>
    <w:p w:rsidR="008165EE" w:rsidRDefault="00F148CD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kapitole „Zbraně hromadného ničení a jejich likvidace“ se autorka nezabývá ani Basrou ani obdobím mezi léty 2003-04, nýbrž </w:t>
      </w:r>
      <w:r w:rsidR="008165EE">
        <w:rPr>
          <w:rFonts w:ascii="Times New Roman" w:hAnsi="Times New Roman" w:cs="Times New Roman"/>
        </w:rPr>
        <w:t>politikou mezinárodního společenství (USA, UK</w:t>
      </w:r>
      <w:r w:rsidR="00122DE7">
        <w:rPr>
          <w:rFonts w:ascii="Times New Roman" w:hAnsi="Times New Roman" w:cs="Times New Roman"/>
        </w:rPr>
        <w:t>, OSN</w:t>
      </w:r>
      <w:r w:rsidR="008165EE">
        <w:rPr>
          <w:rFonts w:ascii="Times New Roman" w:hAnsi="Times New Roman" w:cs="Times New Roman"/>
        </w:rPr>
        <w:t xml:space="preserve">) vůči Iráku v 90. letech 20. století. V dalších podkapitolách jsou sice probírány výroky premiéra Tonyho Blaira a jeho zdůvodnění britské participace ve válce proti Iráku, nicméně analýza role britských jednotek </w:t>
      </w:r>
      <w:r w:rsidR="00122DE7">
        <w:rPr>
          <w:rFonts w:ascii="Times New Roman" w:hAnsi="Times New Roman" w:cs="Times New Roman"/>
        </w:rPr>
        <w:t xml:space="preserve">po </w:t>
      </w:r>
      <w:proofErr w:type="gramStart"/>
      <w:r w:rsidR="00122DE7">
        <w:rPr>
          <w:rFonts w:ascii="Times New Roman" w:hAnsi="Times New Roman" w:cs="Times New Roman"/>
        </w:rPr>
        <w:t>zahájená</w:t>
      </w:r>
      <w:proofErr w:type="gramEnd"/>
      <w:r w:rsidR="00122DE7">
        <w:rPr>
          <w:rFonts w:ascii="Times New Roman" w:hAnsi="Times New Roman" w:cs="Times New Roman"/>
        </w:rPr>
        <w:t xml:space="preserve"> invaze </w:t>
      </w:r>
      <w:r w:rsidR="008165EE">
        <w:rPr>
          <w:rFonts w:ascii="Times New Roman" w:hAnsi="Times New Roman" w:cs="Times New Roman"/>
        </w:rPr>
        <w:t>v textu chybí.</w:t>
      </w:r>
    </w:p>
    <w:p w:rsidR="00341AB0" w:rsidRDefault="00341AB0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Stejných chyb se aut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orka dopouští v dalších částech. Kapitola „Ukončení spojenectví Iráku s teroristickými skupinami“ hovoří o teroristických útocích na USA, aktivitách Al-Kajdy do 11. září 2001, ale o protiteroristických aktivitách Britů v Basře a okolí nenalezneme vůbec nic.  </w:t>
      </w:r>
    </w:p>
    <w:p w:rsidR="00092421" w:rsidRDefault="00092421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Autorka dále analyzuje britskou roli při demokratizaci Iráku a ekonomickou obnovu. Dochází k závěru, že jediným ze čtyř výše uvedených cílů, který se podařilo naplnit, je demokratizace.</w:t>
      </w:r>
    </w:p>
    <w:p w:rsidR="00F148CD" w:rsidRDefault="008165EE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631F4" w:rsidRDefault="008631F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</w:p>
    <w:p w:rsidR="00D10D7C" w:rsidRPr="00472FC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472FC5">
        <w:rPr>
          <w:rFonts w:ascii="Times New Roman" w:hAnsi="Times New Roman" w:cs="Times New Roman"/>
          <w:b/>
        </w:rPr>
        <w:t>FORMÁLNÍ ÚPRAVA (jazykový projev, kvalita citací a používané literatury, grafická úprava)</w:t>
      </w:r>
    </w:p>
    <w:p w:rsidR="009719F2" w:rsidRPr="009719F2" w:rsidRDefault="009719F2" w:rsidP="009719F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9719F2">
        <w:rPr>
          <w:rFonts w:ascii="Times New Roman" w:hAnsi="Times New Roman" w:cs="Times New Roman"/>
        </w:rPr>
        <w:t>Formální úprava textu je</w:t>
      </w:r>
      <w:r w:rsidR="00957C0D">
        <w:rPr>
          <w:rFonts w:ascii="Times New Roman" w:hAnsi="Times New Roman" w:cs="Times New Roman"/>
        </w:rPr>
        <w:t xml:space="preserve"> zcela</w:t>
      </w:r>
      <w:r w:rsidRPr="009719F2">
        <w:rPr>
          <w:rFonts w:ascii="Times New Roman" w:hAnsi="Times New Roman" w:cs="Times New Roman"/>
        </w:rPr>
        <w:t xml:space="preserve"> nepřijatelná. Jazykový projev je toporný, místy nečitelný nebo si dokonce protiřečící. Jen pro ilustraci toho, jak vypadá celý text, uveďme </w:t>
      </w:r>
      <w:r w:rsidR="00092421">
        <w:rPr>
          <w:rFonts w:ascii="Times New Roman" w:hAnsi="Times New Roman" w:cs="Times New Roman"/>
        </w:rPr>
        <w:t>následující citaci</w:t>
      </w:r>
      <w:r w:rsidRPr="009719F2">
        <w:rPr>
          <w:rFonts w:ascii="Times New Roman" w:hAnsi="Times New Roman" w:cs="Times New Roman"/>
        </w:rPr>
        <w:t>: „V průběhu bojů se ukázalo, že vazby mezi teroristickými organizacemi a režimem S. Husajna nejsou zcela průkazné. Tento fakt pro Brity nebyl příliš velká ztrátou</w:t>
      </w:r>
      <w:r w:rsidR="00122DE7">
        <w:rPr>
          <w:rFonts w:ascii="Times New Roman" w:hAnsi="Times New Roman" w:cs="Times New Roman"/>
        </w:rPr>
        <w:t xml:space="preserve"> [sic!]</w:t>
      </w:r>
      <w:r w:rsidRPr="009719F2">
        <w:rPr>
          <w:rFonts w:ascii="Times New Roman" w:hAnsi="Times New Roman" w:cs="Times New Roman"/>
        </w:rPr>
        <w:t>, protože mohli ukázat, že jejich snažení m</w:t>
      </w:r>
      <w:r w:rsidR="00957C0D">
        <w:rPr>
          <w:rFonts w:ascii="Times New Roman" w:hAnsi="Times New Roman" w:cs="Times New Roman"/>
        </w:rPr>
        <w:t>ě</w:t>
      </w:r>
      <w:r w:rsidRPr="009719F2">
        <w:rPr>
          <w:rFonts w:ascii="Times New Roman" w:hAnsi="Times New Roman" w:cs="Times New Roman"/>
        </w:rPr>
        <w:t>lo smysl – podařilo se jim narušit samotné teroristické struktury, které</w:t>
      </w:r>
      <w:r>
        <w:rPr>
          <w:rFonts w:ascii="Times New Roman" w:hAnsi="Times New Roman" w:cs="Times New Roman"/>
        </w:rPr>
        <w:t xml:space="preserve"> </w:t>
      </w:r>
      <w:r w:rsidRPr="009719F2">
        <w:rPr>
          <w:rFonts w:ascii="Times New Roman" w:hAnsi="Times New Roman" w:cs="Times New Roman"/>
        </w:rPr>
        <w:t>skutečně na Iráckém území operovaly.</w:t>
      </w:r>
      <w:r w:rsidR="00092421">
        <w:rPr>
          <w:rFonts w:ascii="Times New Roman" w:hAnsi="Times New Roman" w:cs="Times New Roman"/>
        </w:rPr>
        <w:t xml:space="preserve">“ (s. 32) </w:t>
      </w:r>
    </w:p>
    <w:p w:rsidR="00D4494B" w:rsidRPr="009719F2" w:rsidRDefault="009719F2" w:rsidP="00092421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textu nacházíme nepřijatelně velké množství h</w:t>
      </w:r>
      <w:r w:rsidR="00FB3BF5" w:rsidRPr="009719F2">
        <w:rPr>
          <w:rFonts w:ascii="Times New Roman" w:hAnsi="Times New Roman" w:cs="Times New Roman"/>
        </w:rPr>
        <w:t>rub</w:t>
      </w:r>
      <w:r>
        <w:rPr>
          <w:rFonts w:ascii="Times New Roman" w:hAnsi="Times New Roman" w:cs="Times New Roman"/>
        </w:rPr>
        <w:t xml:space="preserve">ých </w:t>
      </w:r>
      <w:r w:rsidR="00FB3BF5" w:rsidRPr="009719F2">
        <w:rPr>
          <w:rFonts w:ascii="Times New Roman" w:hAnsi="Times New Roman" w:cs="Times New Roman"/>
        </w:rPr>
        <w:t>gram</w:t>
      </w:r>
      <w:r w:rsidR="00F148CD" w:rsidRPr="009719F2">
        <w:rPr>
          <w:rFonts w:ascii="Times New Roman" w:hAnsi="Times New Roman" w:cs="Times New Roman"/>
        </w:rPr>
        <w:t>a</w:t>
      </w:r>
      <w:r w:rsidR="00FB3BF5" w:rsidRPr="009719F2">
        <w:rPr>
          <w:rFonts w:ascii="Times New Roman" w:hAnsi="Times New Roman" w:cs="Times New Roman"/>
        </w:rPr>
        <w:t>tick</w:t>
      </w:r>
      <w:r>
        <w:rPr>
          <w:rFonts w:ascii="Times New Roman" w:hAnsi="Times New Roman" w:cs="Times New Roman"/>
        </w:rPr>
        <w:t xml:space="preserve">ých </w:t>
      </w:r>
      <w:r w:rsidR="00FB3BF5" w:rsidRPr="009719F2">
        <w:rPr>
          <w:rFonts w:ascii="Times New Roman" w:hAnsi="Times New Roman" w:cs="Times New Roman"/>
        </w:rPr>
        <w:t xml:space="preserve">chyb </w:t>
      </w:r>
      <w:r w:rsidR="00D4494B" w:rsidRPr="009719F2">
        <w:rPr>
          <w:rFonts w:ascii="Times New Roman" w:hAnsi="Times New Roman" w:cs="Times New Roman"/>
        </w:rPr>
        <w:t>(s. 6</w:t>
      </w:r>
      <w:r w:rsidR="00FB3BF5" w:rsidRPr="009719F2">
        <w:rPr>
          <w:rFonts w:ascii="Times New Roman" w:hAnsi="Times New Roman" w:cs="Times New Roman"/>
        </w:rPr>
        <w:t>, 14, 15</w:t>
      </w:r>
      <w:r w:rsidR="00F148CD" w:rsidRPr="009719F2">
        <w:rPr>
          <w:rFonts w:ascii="Times New Roman" w:hAnsi="Times New Roman" w:cs="Times New Roman"/>
        </w:rPr>
        <w:t>, 18</w:t>
      </w:r>
      <w:r w:rsidR="008165EE" w:rsidRPr="009719F2">
        <w:rPr>
          <w:rFonts w:ascii="Times New Roman" w:hAnsi="Times New Roman" w:cs="Times New Roman"/>
        </w:rPr>
        <w:t>, 21, 24</w:t>
      </w:r>
      <w:r>
        <w:rPr>
          <w:rFonts w:ascii="Times New Roman" w:hAnsi="Times New Roman" w:cs="Times New Roman"/>
        </w:rPr>
        <w:t xml:space="preserve"> a dále</w:t>
      </w:r>
      <w:r w:rsidR="00D4494B" w:rsidRPr="009719F2">
        <w:rPr>
          <w:rFonts w:ascii="Times New Roman" w:hAnsi="Times New Roman" w:cs="Times New Roman"/>
        </w:rPr>
        <w:t>)</w:t>
      </w:r>
      <w:r w:rsidR="000924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Obsah práce je vystaven na zoufale nedostačující zdrojové základně. Autorka sama uvádí, že její hlavní zdroj představovala práce od Martiny Ponížilové „Irák: stručná historie států“ a dále internetový server „CIA </w:t>
      </w:r>
      <w:proofErr w:type="spellStart"/>
      <w:r>
        <w:rPr>
          <w:rFonts w:ascii="Times New Roman" w:hAnsi="Times New Roman" w:cs="Times New Roman"/>
        </w:rPr>
        <w:t>World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“. Drtivá většina ostatních zdrojů představují novinové, resp. internetové články. </w:t>
      </w:r>
      <w:r w:rsidR="00FB3BF5" w:rsidRPr="009719F2">
        <w:rPr>
          <w:rFonts w:ascii="Times New Roman" w:hAnsi="Times New Roman" w:cs="Times New Roman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</w:p>
    <w:p w:rsidR="00092421" w:rsidRPr="00472FC5" w:rsidRDefault="00092421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</w:p>
    <w:p w:rsidR="00D10D7C" w:rsidRPr="00472FC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472FC5">
        <w:rPr>
          <w:rFonts w:ascii="Times New Roman" w:hAnsi="Times New Roman" w:cs="Times New Roman"/>
          <w:b/>
        </w:rPr>
        <w:t>STRUČNÝ CELKOVÝ KOMENTÁŘ (silné a slabé stránky práce, zdůvodnění hodnocení)</w:t>
      </w:r>
    </w:p>
    <w:p w:rsidR="00D10D7C" w:rsidRPr="00472FC5" w:rsidRDefault="00092421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 připomínky dostatečně dobře naznačují, že autorka svou práci nedokázala přepracovat do přijatelné podoby. To, co odevzdala, pokulhává (snad kromě celkového rozsahu) ve všech očekávaných kritériích. 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</w:p>
    <w:p w:rsidR="00092421" w:rsidRPr="00472FC5" w:rsidRDefault="00092421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</w:p>
    <w:p w:rsidR="00D10D7C" w:rsidRPr="00472FC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472FC5">
        <w:rPr>
          <w:rFonts w:ascii="Times New Roman" w:hAnsi="Times New Roman" w:cs="Times New Roman"/>
          <w:b/>
        </w:rPr>
        <w:t>OTÁZKY A PŘIPOMÍNKY URČENÉ K ROZPRAVĚ PŘI OBHAJOBĚ</w:t>
      </w:r>
    </w:p>
    <w:p w:rsidR="00D10D7C" w:rsidRPr="00472FC5" w:rsidRDefault="00092421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Otázek nemám.</w:t>
      </w:r>
    </w:p>
    <w:p w:rsidR="002821D2" w:rsidRPr="00472FC5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</w:p>
    <w:p w:rsidR="00D10D7C" w:rsidRPr="00472FC5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472FC5">
        <w:rPr>
          <w:rFonts w:ascii="Times New Roman" w:hAnsi="Times New Roman" w:cs="Times New Roman"/>
          <w:b/>
        </w:rPr>
        <w:t>NAVRHOVANÁ ZNÁMKA</w:t>
      </w:r>
    </w:p>
    <w:p w:rsidR="00D10D7C" w:rsidRPr="00472FC5" w:rsidRDefault="00092421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Nevyhověl/a</w:t>
      </w:r>
    </w:p>
    <w:p w:rsidR="002821D2" w:rsidRPr="00472FC5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</w:p>
    <w:p w:rsidR="002821D2" w:rsidRPr="00472FC5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</w:p>
    <w:p w:rsidR="002821D2" w:rsidRPr="00472FC5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</w:p>
    <w:p w:rsidR="00D10D7C" w:rsidRPr="00472FC5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  <w:r w:rsidRPr="00472FC5">
        <w:rPr>
          <w:rFonts w:ascii="Times New Roman" w:hAnsi="Times New Roman" w:cs="Times New Roman"/>
        </w:rPr>
        <w:t xml:space="preserve">Datum: </w:t>
      </w:r>
      <w:r w:rsidR="00435ED6" w:rsidRPr="00472FC5">
        <w:rPr>
          <w:rFonts w:ascii="Times New Roman" w:hAnsi="Times New Roman" w:cs="Times New Roman"/>
        </w:rPr>
        <w:tab/>
      </w:r>
      <w:r w:rsidR="00435ED6" w:rsidRPr="00472FC5">
        <w:rPr>
          <w:rFonts w:ascii="Times New Roman" w:hAnsi="Times New Roman" w:cs="Times New Roman"/>
        </w:rPr>
        <w:tab/>
      </w:r>
      <w:r w:rsidR="00435ED6" w:rsidRPr="00472FC5">
        <w:rPr>
          <w:rFonts w:ascii="Times New Roman" w:hAnsi="Times New Roman" w:cs="Times New Roman"/>
        </w:rPr>
        <w:tab/>
      </w:r>
      <w:r w:rsidR="00435ED6" w:rsidRPr="00472FC5">
        <w:rPr>
          <w:rFonts w:ascii="Times New Roman" w:hAnsi="Times New Roman" w:cs="Times New Roman"/>
        </w:rPr>
        <w:tab/>
      </w:r>
      <w:r w:rsidR="00435ED6" w:rsidRPr="00472FC5">
        <w:rPr>
          <w:rFonts w:ascii="Times New Roman" w:hAnsi="Times New Roman" w:cs="Times New Roman"/>
        </w:rPr>
        <w:tab/>
      </w:r>
      <w:r w:rsidRPr="00472FC5">
        <w:rPr>
          <w:rFonts w:ascii="Times New Roman" w:hAnsi="Times New Roman" w:cs="Times New Roman"/>
        </w:rPr>
        <w:t>Podpis:</w:t>
      </w:r>
    </w:p>
    <w:p w:rsidR="00D10D7C" w:rsidRPr="00472FC5" w:rsidRDefault="00D10D7C" w:rsidP="00D10D7C">
      <w:pPr>
        <w:tabs>
          <w:tab w:val="left" w:pos="3480"/>
        </w:tabs>
        <w:rPr>
          <w:rFonts w:ascii="Times New Roman" w:hAnsi="Times New Roman" w:cs="Times New Roman"/>
        </w:rPr>
      </w:pPr>
    </w:p>
    <w:sectPr w:rsidR="00D10D7C" w:rsidRPr="00472F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FE" w:rsidRDefault="004434FE" w:rsidP="00D10D7C">
      <w:pPr>
        <w:spacing w:after="0" w:line="240" w:lineRule="auto"/>
      </w:pPr>
      <w:r>
        <w:separator/>
      </w:r>
    </w:p>
  </w:endnote>
  <w:endnote w:type="continuationSeparator" w:id="0">
    <w:p w:rsidR="004434FE" w:rsidRDefault="004434F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FE" w:rsidRDefault="004434FE" w:rsidP="00D10D7C">
      <w:pPr>
        <w:spacing w:after="0" w:line="240" w:lineRule="auto"/>
      </w:pPr>
      <w:r>
        <w:separator/>
      </w:r>
    </w:p>
  </w:footnote>
  <w:footnote w:type="continuationSeparator" w:id="0">
    <w:p w:rsidR="004434FE" w:rsidRDefault="004434F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416D"/>
    <w:rsid w:val="00092421"/>
    <w:rsid w:val="00115661"/>
    <w:rsid w:val="0012043E"/>
    <w:rsid w:val="00122DE7"/>
    <w:rsid w:val="001A5698"/>
    <w:rsid w:val="002821D2"/>
    <w:rsid w:val="00321783"/>
    <w:rsid w:val="00341AB0"/>
    <w:rsid w:val="00380017"/>
    <w:rsid w:val="00435ED6"/>
    <w:rsid w:val="004434FE"/>
    <w:rsid w:val="00472FC5"/>
    <w:rsid w:val="005C491D"/>
    <w:rsid w:val="00694816"/>
    <w:rsid w:val="008165EE"/>
    <w:rsid w:val="008631F4"/>
    <w:rsid w:val="00917860"/>
    <w:rsid w:val="00957C0D"/>
    <w:rsid w:val="00967802"/>
    <w:rsid w:val="009719F2"/>
    <w:rsid w:val="0097263B"/>
    <w:rsid w:val="00AE3C69"/>
    <w:rsid w:val="00C301CB"/>
    <w:rsid w:val="00D10D7C"/>
    <w:rsid w:val="00D4494B"/>
    <w:rsid w:val="00F148CD"/>
    <w:rsid w:val="00F77327"/>
    <w:rsid w:val="00F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E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E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D347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D347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9A2CE4"/>
    <w:rsid w:val="00A630AC"/>
    <w:rsid w:val="00B837F2"/>
    <w:rsid w:val="00BA1304"/>
    <w:rsid w:val="00C446BF"/>
    <w:rsid w:val="00CE35A8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157</TotalTime>
  <Pages>2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 Piknerová</cp:lastModifiedBy>
  <cp:revision>5</cp:revision>
  <dcterms:created xsi:type="dcterms:W3CDTF">2012-08-15T01:07:00Z</dcterms:created>
  <dcterms:modified xsi:type="dcterms:W3CDTF">2012-08-27T04:10:00Z</dcterms:modified>
</cp:coreProperties>
</file>