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B45E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B45E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BB45EF">
        <w:t xml:space="preserve"> Veronika Svobodová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B45EF">
        <w:t>Státy de facto, teorie a komparace příkladů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BB45EF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17656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předloženého textu je provést komparaci tří de facto států (</w:t>
      </w:r>
      <w:proofErr w:type="spellStart"/>
      <w:r>
        <w:rPr>
          <w:sz w:val="20"/>
          <w:szCs w:val="20"/>
        </w:rPr>
        <w:t>Somaliland</w:t>
      </w:r>
      <w:proofErr w:type="spellEnd"/>
      <w:r>
        <w:rPr>
          <w:sz w:val="20"/>
          <w:szCs w:val="20"/>
        </w:rPr>
        <w:t>, Abcházie, Severokyperská turecká republika)</w:t>
      </w:r>
      <w:r w:rsidR="008908DA">
        <w:rPr>
          <w:sz w:val="20"/>
          <w:szCs w:val="20"/>
        </w:rPr>
        <w:t>, a to pomocí tří kritérií (kritérium ekonomické, kritérium vnitřní ekonomiky, kritérium postoje mezinárodního společenství). Záměrem je získat odpověď na otázku, co sledované de facto státy spojuje a v čem jsou naopak rozdílné. Domnívám se, že takto definovaný cíl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D3C93" w:rsidRDefault="008908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</w:t>
      </w:r>
      <w:r w:rsidR="00F12C69">
        <w:rPr>
          <w:sz w:val="20"/>
          <w:szCs w:val="20"/>
        </w:rPr>
        <w:t xml:space="preserve">stránce považuji předloženou práci za průměrnou. Studentka při zpracování tématu postupovala logicky, avšak text toho nepřináší mnoho nového či inovativního. Již k samotnému úvodu práce mám výhrady. Konstatování (s. 6), že většina států současného světa disponuje vnitřní a vnější suverenitou, je minimálně sporná. Kdyby tomu totiž tak bylo, tak vůbec neexistuje fenomén slabých a rozpadlých států, jejichž určujícím znakem je absence vnitřní části suverenity. Za druhé, v úvodu studentka </w:t>
      </w:r>
      <w:r w:rsidR="002D3C93">
        <w:rPr>
          <w:sz w:val="20"/>
          <w:szCs w:val="20"/>
        </w:rPr>
        <w:t xml:space="preserve">zdůvodňuje výběr sledovaných zemí, přičemž jako důvod uvádí, že u všech tří se jedná o entity, které nejsou mezinárodně uznané. Toto zdůvodnění však postrádá smysl, protože 1. téma práce je de facto státy – tj. státy, které nejsou uznány a 2. je logické, že studentka pro naplnění deklarovaného cíle zvolí takové entity, které charakteristiky de facto státu předem splňují. Otázka výběru sledovaných entit tak stále zůstává – proč si studentka nezvolila Jižní </w:t>
      </w:r>
      <w:proofErr w:type="spellStart"/>
      <w:r w:rsidR="002D3C93">
        <w:rPr>
          <w:sz w:val="20"/>
          <w:szCs w:val="20"/>
        </w:rPr>
        <w:t>Osetii</w:t>
      </w:r>
      <w:proofErr w:type="spellEnd"/>
      <w:r w:rsidR="002D3C93">
        <w:rPr>
          <w:sz w:val="20"/>
          <w:szCs w:val="20"/>
        </w:rPr>
        <w:t>, Západní Saharu či Podněstří?</w:t>
      </w:r>
      <w:r w:rsidR="00F12C69">
        <w:rPr>
          <w:sz w:val="20"/>
          <w:szCs w:val="20"/>
        </w:rPr>
        <w:t xml:space="preserve"> </w:t>
      </w:r>
    </w:p>
    <w:p w:rsidR="00D10D7C" w:rsidRDefault="00F12C6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teoretické části se studentka věnuje obecně postavení státu a možnostem, jak může stát získat mezinárodní uznání</w:t>
      </w:r>
      <w:r w:rsidR="00703CE1">
        <w:rPr>
          <w:sz w:val="20"/>
          <w:szCs w:val="20"/>
        </w:rPr>
        <w:t xml:space="preserve">. Následují tři případové studie, a sice </w:t>
      </w:r>
      <w:proofErr w:type="spellStart"/>
      <w:r w:rsidR="00703CE1">
        <w:rPr>
          <w:sz w:val="20"/>
          <w:szCs w:val="20"/>
        </w:rPr>
        <w:t>Somalilanndu</w:t>
      </w:r>
      <w:proofErr w:type="spellEnd"/>
      <w:r w:rsidR="00703CE1">
        <w:rPr>
          <w:sz w:val="20"/>
          <w:szCs w:val="20"/>
        </w:rPr>
        <w:t xml:space="preserve">, Severokyperské turecké republiky a Abcházie. V rámci každé případové studie je zachována stejná argumentační linie a všem třem příkladům je věnován podobný prostor, což hodnotím kladně. Poslední část je komparací zmíněných příkladů, přičemž studentka v podstatě zopakuje informace vyřčené v předcházejících částech – tj. že </w:t>
      </w:r>
      <w:proofErr w:type="spellStart"/>
      <w:r w:rsidR="00703CE1">
        <w:rPr>
          <w:sz w:val="20"/>
          <w:szCs w:val="20"/>
        </w:rPr>
        <w:t>Somaliland</w:t>
      </w:r>
      <w:proofErr w:type="spellEnd"/>
      <w:r w:rsidR="00703CE1">
        <w:rPr>
          <w:sz w:val="20"/>
          <w:szCs w:val="20"/>
        </w:rPr>
        <w:t xml:space="preserve"> na rozdíl od </w:t>
      </w:r>
      <w:r w:rsidR="00074578">
        <w:rPr>
          <w:sz w:val="20"/>
          <w:szCs w:val="20"/>
        </w:rPr>
        <w:t xml:space="preserve">dvou ostatních nedisponuje vnějším patronem či že </w:t>
      </w:r>
      <w:proofErr w:type="spellStart"/>
      <w:r w:rsidR="00074578">
        <w:rPr>
          <w:sz w:val="20"/>
          <w:szCs w:val="20"/>
        </w:rPr>
        <w:t>Somaliland</w:t>
      </w:r>
      <w:proofErr w:type="spellEnd"/>
      <w:r w:rsidR="00074578">
        <w:rPr>
          <w:sz w:val="20"/>
          <w:szCs w:val="20"/>
        </w:rPr>
        <w:t xml:space="preserve"> neuznává žádný stát světa. Zejména v této poslední kapitole práce bych očekávala, že se studentka pokusí o h</w:t>
      </w:r>
      <w:r w:rsidR="00580928">
        <w:rPr>
          <w:sz w:val="20"/>
          <w:szCs w:val="20"/>
        </w:rPr>
        <w:t>lubší analýzu problému a nebude jen opakovat již vyřčené.</w:t>
      </w:r>
    </w:p>
    <w:p w:rsidR="00580928" w:rsidRPr="002821D2" w:rsidRDefault="00E71D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bookmarkStart w:id="0" w:name="_GoBack"/>
      <w:bookmarkEnd w:id="0"/>
      <w:r w:rsidR="00580928">
        <w:rPr>
          <w:sz w:val="20"/>
          <w:szCs w:val="20"/>
        </w:rPr>
        <w:t>ext doplňuje několik příloh, které považuji za adekvátní, jen chybí k těmto přílohám popisky, o co se jedná.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80928" w:rsidRDefault="005809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80928" w:rsidRPr="002821D2" w:rsidRDefault="005809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BB45E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vykazuje text řadu nedostatků. Za prvé se v práci vyskytuje relativně velké množství chyb v interpunkci, místy chybí či přebývají slova a rovněž po stylistické stránce není text zcela b</w:t>
      </w:r>
      <w:r w:rsidR="002D3C93">
        <w:rPr>
          <w:sz w:val="20"/>
          <w:szCs w:val="20"/>
        </w:rPr>
        <w:t>ez ideální</w:t>
      </w:r>
      <w:r>
        <w:rPr>
          <w:sz w:val="20"/>
          <w:szCs w:val="20"/>
        </w:rPr>
        <w:t>. V </w:t>
      </w:r>
      <w:r w:rsidR="0017656B">
        <w:rPr>
          <w:sz w:val="20"/>
          <w:szCs w:val="20"/>
        </w:rPr>
        <w:t>mém</w:t>
      </w:r>
      <w:r>
        <w:rPr>
          <w:sz w:val="20"/>
          <w:szCs w:val="20"/>
        </w:rPr>
        <w:t xml:space="preserve"> </w:t>
      </w:r>
      <w:r w:rsidR="0017656B">
        <w:rPr>
          <w:sz w:val="20"/>
          <w:szCs w:val="20"/>
        </w:rPr>
        <w:t>výtisku práce se rovněž vyskytly dvě tiskové chyby – jedna se týká s. 60, která je svázána obráceně a druhá týkající se s. 65, která je vložena dvakrát.</w:t>
      </w:r>
      <w:r w:rsidR="002D3C93">
        <w:rPr>
          <w:sz w:val="20"/>
          <w:szCs w:val="20"/>
        </w:rPr>
        <w:t xml:space="preserve"> Také si dovedu představit lepší výběr zdrojů, a to jak v teoretické, tak praktické části práce. Chybí mi například využití textů od Jacksona, který se kvazi státům rovněž věnuje, </w:t>
      </w:r>
      <w:proofErr w:type="spellStart"/>
      <w:r w:rsidR="002D3C93">
        <w:rPr>
          <w:sz w:val="20"/>
          <w:szCs w:val="20"/>
        </w:rPr>
        <w:t>Buzana</w:t>
      </w:r>
      <w:proofErr w:type="spellEnd"/>
      <w:r w:rsidR="002D3C93">
        <w:rPr>
          <w:sz w:val="20"/>
          <w:szCs w:val="20"/>
        </w:rPr>
        <w:t>, jenž se věnuje dichotomii silný versus slabý stát či v případě Abcházie relativn</w:t>
      </w:r>
      <w:r w:rsidR="00703CE1">
        <w:rPr>
          <w:sz w:val="20"/>
          <w:szCs w:val="20"/>
        </w:rPr>
        <w:t>ě aktuálních</w:t>
      </w:r>
      <w:r w:rsidR="002D3C93">
        <w:rPr>
          <w:sz w:val="20"/>
          <w:szCs w:val="20"/>
        </w:rPr>
        <w:t xml:space="preserve"> textů od Tomáše Hocha.</w:t>
      </w:r>
    </w:p>
    <w:p w:rsidR="0017656B" w:rsidRPr="002821D2" w:rsidRDefault="001765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Rovněž bych ocenila, kdyby jednotlivé přílohy byly pojmenovány a bylo jasné, o co jde. Jediné p</w:t>
      </w:r>
      <w:r w:rsidR="008908DA">
        <w:rPr>
          <w:sz w:val="20"/>
          <w:szCs w:val="20"/>
        </w:rPr>
        <w:t>o</w:t>
      </w:r>
      <w:r>
        <w:rPr>
          <w:sz w:val="20"/>
          <w:szCs w:val="20"/>
        </w:rPr>
        <w:t>jmenování se týká přílohy č. 6.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5809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výše uvedeného plyne, že text považuji za průměrný, přičemž mu rozhodně nepřidává množství stylistických i obsahových nedostatků. Například na s. 13 je uvedeno, že v Montevidejské úmluvě z roku 1936 jsou zmíněny tři atributy státnosti, které jsou vypsány body 1 až 4. Na s. 25 je uvedeno, že </w:t>
      </w:r>
      <w:proofErr w:type="spellStart"/>
      <w:r>
        <w:rPr>
          <w:sz w:val="20"/>
          <w:szCs w:val="20"/>
        </w:rPr>
        <w:t>Somaliland</w:t>
      </w:r>
      <w:proofErr w:type="spellEnd"/>
      <w:r>
        <w:rPr>
          <w:sz w:val="20"/>
          <w:szCs w:val="20"/>
        </w:rPr>
        <w:t xml:space="preserve"> navazuje neoficiální diplomatické styky. Diplomatické styky jsou však vždy oficiální, a pokud chtěla studentka říci, že například </w:t>
      </w:r>
      <w:proofErr w:type="spellStart"/>
      <w:r>
        <w:rPr>
          <w:sz w:val="20"/>
          <w:szCs w:val="20"/>
        </w:rPr>
        <w:t>Somaliland</w:t>
      </w:r>
      <w:proofErr w:type="spellEnd"/>
      <w:r>
        <w:rPr>
          <w:sz w:val="20"/>
          <w:szCs w:val="20"/>
        </w:rPr>
        <w:t xml:space="preserve"> kulturně a obchodně usiluje o navázání vztahů s jinými státy, tak to měla takto formulovat. Jedná se sice na první pohled o drobné formulační obtíže, nicméně vzhledem k tomu, že jich je v textu více, tak to nevytváří zcela dobrý dojem o práci jako celku. </w:t>
      </w:r>
    </w:p>
    <w:p w:rsidR="00580928" w:rsidRPr="002821D2" w:rsidRDefault="005809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pozitivum práce považuji naopak to, že studentka konzistentně </w:t>
      </w:r>
      <w:r w:rsidR="006243AE">
        <w:rPr>
          <w:sz w:val="20"/>
          <w:szCs w:val="20"/>
        </w:rPr>
        <w:t>dodržuje jednotné členění všech případových studií a současně, že se snaží využít maximálně aktuálních údajů.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6243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čeho podle studentky plyne neochota mezinárodního společenství uznat </w:t>
      </w:r>
      <w:proofErr w:type="spellStart"/>
      <w:r>
        <w:rPr>
          <w:sz w:val="20"/>
          <w:szCs w:val="20"/>
        </w:rPr>
        <w:t>Somaliland</w:t>
      </w:r>
      <w:proofErr w:type="spellEnd"/>
      <w:r>
        <w:rPr>
          <w:sz w:val="20"/>
          <w:szCs w:val="20"/>
        </w:rPr>
        <w:t>, uvážíme-li, že ve srovnání se zbytkovým Somálskem se jedná o fungující entitu?</w:t>
      </w:r>
    </w:p>
    <w:p w:rsidR="006243AE" w:rsidRDefault="006243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243AE" w:rsidRDefault="006243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Ohrožuje existence Abcházie „životaschopnost“ Gruzie? V jakých bodech to nejvíce patrné?</w:t>
      </w:r>
    </w:p>
    <w:p w:rsidR="006243AE" w:rsidRPr="002821D2" w:rsidRDefault="006243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580928" w:rsidRDefault="00580928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580928">
        <w:rPr>
          <w:b/>
          <w:sz w:val="20"/>
          <w:szCs w:val="20"/>
        </w:rPr>
        <w:t>velmi dobrou až dobrou.</w:t>
      </w:r>
    </w:p>
    <w:p w:rsidR="002821D2" w:rsidRPr="00580928" w:rsidRDefault="002821D2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580928" w:rsidP="003C559B">
      <w:r>
        <w:t>7.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8E" w:rsidRDefault="00B4298E" w:rsidP="00D10D7C">
      <w:pPr>
        <w:spacing w:after="0" w:line="240" w:lineRule="auto"/>
      </w:pPr>
      <w:r>
        <w:separator/>
      </w:r>
    </w:p>
  </w:endnote>
  <w:endnote w:type="continuationSeparator" w:id="0">
    <w:p w:rsidR="00B4298E" w:rsidRDefault="00B4298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8E" w:rsidRDefault="00B4298E" w:rsidP="00D10D7C">
      <w:pPr>
        <w:spacing w:after="0" w:line="240" w:lineRule="auto"/>
      </w:pPr>
      <w:r>
        <w:separator/>
      </w:r>
    </w:p>
  </w:footnote>
  <w:footnote w:type="continuationSeparator" w:id="0">
    <w:p w:rsidR="00B4298E" w:rsidRDefault="00B4298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74578"/>
    <w:rsid w:val="00115661"/>
    <w:rsid w:val="0012043E"/>
    <w:rsid w:val="0017656B"/>
    <w:rsid w:val="002821D2"/>
    <w:rsid w:val="002D3C93"/>
    <w:rsid w:val="003C559B"/>
    <w:rsid w:val="00435ED6"/>
    <w:rsid w:val="00580928"/>
    <w:rsid w:val="006243AE"/>
    <w:rsid w:val="00694816"/>
    <w:rsid w:val="00703CE1"/>
    <w:rsid w:val="008908DA"/>
    <w:rsid w:val="009C488A"/>
    <w:rsid w:val="00B4298E"/>
    <w:rsid w:val="00BB45EF"/>
    <w:rsid w:val="00C301CB"/>
    <w:rsid w:val="00D10D7C"/>
    <w:rsid w:val="00DD4BD0"/>
    <w:rsid w:val="00E71DDF"/>
    <w:rsid w:val="00F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94</TotalTime>
  <Pages>2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15</cp:revision>
  <cp:lastPrinted>2013-05-13T07:50:00Z</cp:lastPrinted>
  <dcterms:created xsi:type="dcterms:W3CDTF">2013-05-07T16:28:00Z</dcterms:created>
  <dcterms:modified xsi:type="dcterms:W3CDTF">2013-05-13T07:58:00Z</dcterms:modified>
</cp:coreProperties>
</file>